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AD2C3" w14:textId="05677263" w:rsidR="00543193" w:rsidRDefault="00543193" w:rsidP="00D63D85">
      <w:pPr>
        <w:spacing w:line="360" w:lineRule="auto"/>
        <w:jc w:val="center"/>
        <w:rPr>
          <w:b/>
          <w:bCs/>
        </w:rPr>
      </w:pPr>
      <w:r>
        <w:rPr>
          <w:b/>
          <w:bCs/>
        </w:rPr>
        <w:t>ANEXO I</w:t>
      </w:r>
    </w:p>
    <w:p w14:paraId="06F02791" w14:textId="199DC567" w:rsidR="00E06A67" w:rsidRDefault="008101A1" w:rsidP="00D63D85">
      <w:pPr>
        <w:spacing w:line="360" w:lineRule="auto"/>
        <w:jc w:val="center"/>
        <w:rPr>
          <w:b/>
          <w:bCs/>
        </w:rPr>
      </w:pPr>
      <w:r w:rsidRPr="00D63D85">
        <w:rPr>
          <w:b/>
          <w:bCs/>
        </w:rPr>
        <w:t>TERMO DE REFERÊNCIA</w:t>
      </w:r>
    </w:p>
    <w:p w14:paraId="34AEF50B" w14:textId="388B623E" w:rsidR="00543193" w:rsidRDefault="00543193" w:rsidP="00D63D85">
      <w:pPr>
        <w:spacing w:line="360" w:lineRule="auto"/>
        <w:jc w:val="center"/>
        <w:rPr>
          <w:b/>
          <w:bCs/>
        </w:rPr>
      </w:pPr>
      <w:r>
        <w:rPr>
          <w:b/>
          <w:bCs/>
        </w:rPr>
        <w:t>PE 024/2026 PRC 070/2026</w:t>
      </w:r>
    </w:p>
    <w:p w14:paraId="25FD0AD2" w14:textId="77777777" w:rsidR="00543193" w:rsidRPr="00D63D85" w:rsidRDefault="00543193" w:rsidP="00D63D85">
      <w:pPr>
        <w:spacing w:line="360" w:lineRule="auto"/>
        <w:jc w:val="center"/>
      </w:pPr>
    </w:p>
    <w:p w14:paraId="462AA0DE" w14:textId="4BC6A4C8" w:rsidR="00E06A67" w:rsidRPr="00D63D85" w:rsidRDefault="00B35AE8" w:rsidP="00D63D85">
      <w:pPr>
        <w:spacing w:line="360" w:lineRule="auto"/>
        <w:jc w:val="center"/>
        <w:rPr>
          <w:sz w:val="20"/>
          <w:szCs w:val="20"/>
        </w:rPr>
      </w:pPr>
      <w:r>
        <w:rPr>
          <w:b/>
          <w:bCs/>
          <w:sz w:val="20"/>
          <w:szCs w:val="20"/>
        </w:rPr>
        <w:t>PRESTAÇÂO DE SERVIÇO INCLUSO</w:t>
      </w:r>
      <w:r w:rsidR="008101A1" w:rsidRPr="00D63D85">
        <w:rPr>
          <w:b/>
          <w:bCs/>
          <w:sz w:val="20"/>
          <w:szCs w:val="20"/>
        </w:rPr>
        <w:t xml:space="preserve"> SISTEMA, EQUIPAMENTOS E MONITORES DE CAMPO PARA OPERAÇÃO DE ESTACIONAMENTO ROTATIVO PAGO</w:t>
      </w:r>
    </w:p>
    <w:tbl>
      <w:tblPr>
        <w:tblStyle w:val="TabelaSimples41"/>
        <w:tblW w:w="9072" w:type="dxa"/>
        <w:tblLook w:val="0000" w:firstRow="0" w:lastRow="0" w:firstColumn="0" w:lastColumn="0" w:noHBand="0" w:noVBand="0"/>
      </w:tblPr>
      <w:tblGrid>
        <w:gridCol w:w="3969"/>
        <w:gridCol w:w="5103"/>
      </w:tblGrid>
      <w:tr w:rsidR="00D63D85" w:rsidRPr="00D63D85" w14:paraId="5F81F63F" w14:textId="77777777" w:rsidTr="00C310F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9" w:type="dxa"/>
          </w:tcPr>
          <w:p w14:paraId="6C6A5184" w14:textId="77777777" w:rsidR="00E06A67" w:rsidRPr="00D63D85" w:rsidRDefault="008101A1" w:rsidP="00D63D85">
            <w:pPr>
              <w:spacing w:line="360" w:lineRule="auto"/>
              <w:rPr>
                <w:sz w:val="20"/>
                <w:szCs w:val="20"/>
              </w:rPr>
            </w:pPr>
            <w:r w:rsidRPr="00D63D85">
              <w:rPr>
                <w:b/>
                <w:bCs/>
                <w:sz w:val="20"/>
                <w:szCs w:val="20"/>
              </w:rPr>
              <w:t>Requisição nº</w:t>
            </w:r>
          </w:p>
        </w:tc>
        <w:tc>
          <w:tcPr>
            <w:tcW w:w="5103" w:type="dxa"/>
          </w:tcPr>
          <w:p w14:paraId="45C6323C" w14:textId="77777777" w:rsidR="00E06A67" w:rsidRPr="00D63D85" w:rsidRDefault="008101A1" w:rsidP="00D63D85">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D63D85">
              <w:rPr>
                <w:sz w:val="20"/>
                <w:szCs w:val="20"/>
              </w:rPr>
              <w:t>Secretaria Municipal de Habitação e Mobilidade Urbana</w:t>
            </w:r>
          </w:p>
        </w:tc>
      </w:tr>
      <w:tr w:rsidR="00D63D85" w:rsidRPr="00D63D85" w14:paraId="4D07FCF6" w14:textId="77777777" w:rsidTr="00C310F1">
        <w:tc>
          <w:tcPr>
            <w:cnfStyle w:val="000010000000" w:firstRow="0" w:lastRow="0" w:firstColumn="0" w:lastColumn="0" w:oddVBand="1" w:evenVBand="0" w:oddHBand="0" w:evenHBand="0" w:firstRowFirstColumn="0" w:firstRowLastColumn="0" w:lastRowFirstColumn="0" w:lastRowLastColumn="0"/>
            <w:tcW w:w="3969" w:type="dxa"/>
          </w:tcPr>
          <w:p w14:paraId="17D0AF8C" w14:textId="77777777" w:rsidR="00E06A67" w:rsidRPr="00D63D85" w:rsidRDefault="008101A1" w:rsidP="00D63D85">
            <w:pPr>
              <w:spacing w:line="360" w:lineRule="auto"/>
              <w:rPr>
                <w:sz w:val="20"/>
                <w:szCs w:val="20"/>
              </w:rPr>
            </w:pPr>
            <w:r w:rsidRPr="00D63D85">
              <w:rPr>
                <w:b/>
                <w:bCs/>
                <w:sz w:val="20"/>
                <w:szCs w:val="20"/>
              </w:rPr>
              <w:t>Responsável pela demanda:</w:t>
            </w:r>
          </w:p>
        </w:tc>
        <w:tc>
          <w:tcPr>
            <w:tcW w:w="5103" w:type="dxa"/>
          </w:tcPr>
          <w:p w14:paraId="3BEB4D79" w14:textId="4053A4AD" w:rsidR="00E06A67" w:rsidRPr="00D63D85" w:rsidRDefault="00C310F1" w:rsidP="00D63D85">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José Elpídio de Souza Junior</w:t>
            </w:r>
          </w:p>
        </w:tc>
      </w:tr>
      <w:tr w:rsidR="00D63D85" w:rsidRPr="00D63D85" w14:paraId="4A3689B0" w14:textId="77777777" w:rsidTr="00C310F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69" w:type="dxa"/>
          </w:tcPr>
          <w:p w14:paraId="468059AF" w14:textId="7DEAE8A1" w:rsidR="00E06A67" w:rsidRPr="00D63D85" w:rsidRDefault="008101A1" w:rsidP="00D63D85">
            <w:pPr>
              <w:spacing w:line="360" w:lineRule="auto"/>
              <w:rPr>
                <w:sz w:val="20"/>
                <w:szCs w:val="20"/>
              </w:rPr>
            </w:pPr>
            <w:r w:rsidRPr="00D63D85">
              <w:rPr>
                <w:b/>
                <w:bCs/>
                <w:sz w:val="20"/>
                <w:szCs w:val="20"/>
              </w:rPr>
              <w:t>E-mail:</w:t>
            </w:r>
            <w:r w:rsidR="00C310F1">
              <w:rPr>
                <w:b/>
                <w:bCs/>
                <w:sz w:val="20"/>
                <w:szCs w:val="20"/>
              </w:rPr>
              <w:t xml:space="preserve"> </w:t>
            </w:r>
            <w:r w:rsidR="00AE4ED0" w:rsidRPr="00AE4ED0">
              <w:rPr>
                <w:sz w:val="20"/>
                <w:szCs w:val="20"/>
              </w:rPr>
              <w:t>transito@leopoldina.mg.gov.br</w:t>
            </w:r>
          </w:p>
        </w:tc>
        <w:tc>
          <w:tcPr>
            <w:tcW w:w="5103" w:type="dxa"/>
          </w:tcPr>
          <w:p w14:paraId="44FD7321" w14:textId="733FD4C1" w:rsidR="00E06A67" w:rsidRPr="00D63D85" w:rsidRDefault="008101A1" w:rsidP="00D63D85">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r w:rsidRPr="00D63D85">
              <w:rPr>
                <w:sz w:val="20"/>
                <w:szCs w:val="20"/>
              </w:rPr>
              <w:t>Telefone:</w:t>
            </w:r>
            <w:r w:rsidR="00C310F1">
              <w:rPr>
                <w:sz w:val="20"/>
                <w:szCs w:val="20"/>
              </w:rPr>
              <w:t xml:space="preserve"> (32) 3694-4234</w:t>
            </w:r>
          </w:p>
        </w:tc>
      </w:tr>
    </w:tbl>
    <w:p w14:paraId="294CF078" w14:textId="6985F3D9" w:rsidR="00E06A67" w:rsidRPr="00D63D85" w:rsidRDefault="00E06A67" w:rsidP="00D63D85">
      <w:pPr>
        <w:spacing w:line="360" w:lineRule="auto"/>
        <w:rPr>
          <w:sz w:val="20"/>
          <w:szCs w:val="20"/>
        </w:rPr>
      </w:pPr>
    </w:p>
    <w:p w14:paraId="07B1E2AB" w14:textId="77777777" w:rsidR="00E06A67" w:rsidRPr="00D63D85" w:rsidRDefault="008101A1" w:rsidP="00D63D85">
      <w:pPr>
        <w:pStyle w:val="Forte1"/>
        <w:spacing w:line="360" w:lineRule="auto"/>
      </w:pPr>
      <w:r w:rsidRPr="00D63D85">
        <w:t>1 - OBJETO</w:t>
      </w:r>
    </w:p>
    <w:p w14:paraId="4E518101" w14:textId="60E8440A" w:rsidR="00E06A67" w:rsidRPr="00D63D85" w:rsidRDefault="008101A1" w:rsidP="00D63D85">
      <w:pPr>
        <w:spacing w:line="360" w:lineRule="auto"/>
        <w:jc w:val="both"/>
        <w:rPr>
          <w:sz w:val="20"/>
          <w:szCs w:val="20"/>
        </w:rPr>
      </w:pPr>
      <w:r w:rsidRPr="00D63D85">
        <w:rPr>
          <w:sz w:val="20"/>
          <w:szCs w:val="20"/>
        </w:rPr>
        <w:t xml:space="preserve">1.1. </w:t>
      </w:r>
      <w:r w:rsidR="00B35AE8">
        <w:rPr>
          <w:sz w:val="20"/>
          <w:szCs w:val="20"/>
        </w:rPr>
        <w:t>Prestação de serviço incluso</w:t>
      </w:r>
      <w:r w:rsidRPr="00D63D85">
        <w:rPr>
          <w:sz w:val="20"/>
          <w:szCs w:val="20"/>
        </w:rPr>
        <w:t xml:space="preserve"> de sistema de gestão, equipamentos operacionais (totens/parquímetros e/ou dispositivos móveis) e monitores de campo para implantação, operação e manutenção de sistema de Estacionamento Rotativo Pago ("Zona Azul") no Município, com fornecimento de aplicativo mobile para pagamento, plataforma de gestão em tempo real, central de atendimento presencial e suporte técnico, conforme especificações deste Termo de Referência.</w:t>
      </w:r>
    </w:p>
    <w:p w14:paraId="27CED6C3" w14:textId="77777777" w:rsidR="00E06A67" w:rsidRPr="00D63D85" w:rsidRDefault="008101A1" w:rsidP="00D63D85">
      <w:pPr>
        <w:spacing w:line="360" w:lineRule="auto"/>
        <w:jc w:val="both"/>
        <w:rPr>
          <w:sz w:val="20"/>
          <w:szCs w:val="20"/>
        </w:rPr>
      </w:pPr>
      <w:r w:rsidRPr="00D63D85">
        <w:rPr>
          <w:sz w:val="20"/>
          <w:szCs w:val="20"/>
        </w:rPr>
        <w:t>1.2. Trata-se de serviço de caráter continuado, cujo objeto envolve a disponibilização de tecnologia, equipamentos e recursos humanos (monitores) pela empresa Contratada, sem transferência de titularidade dos bens ao Município.</w:t>
      </w:r>
    </w:p>
    <w:p w14:paraId="4511B0AF" w14:textId="77777777" w:rsidR="00E06A67" w:rsidRPr="00D63D85" w:rsidRDefault="008101A1" w:rsidP="00D63D85">
      <w:pPr>
        <w:spacing w:line="360" w:lineRule="auto"/>
        <w:jc w:val="both"/>
        <w:rPr>
          <w:sz w:val="20"/>
          <w:szCs w:val="20"/>
        </w:rPr>
      </w:pPr>
      <w:r w:rsidRPr="00D63D85">
        <w:rPr>
          <w:sz w:val="20"/>
          <w:szCs w:val="20"/>
        </w:rPr>
        <w:t>1.3. O Contratante declara que o objeto desta contratação não se enquadra na definição de bem de luxo, conforme legislação municipal aplicável.</w:t>
      </w:r>
    </w:p>
    <w:p w14:paraId="52B40C1B" w14:textId="77777777" w:rsidR="00E06A67" w:rsidRPr="00D63D85" w:rsidRDefault="008101A1" w:rsidP="00D63D85">
      <w:pPr>
        <w:spacing w:line="360" w:lineRule="auto"/>
        <w:jc w:val="both"/>
        <w:rPr>
          <w:sz w:val="20"/>
          <w:szCs w:val="20"/>
        </w:rPr>
      </w:pPr>
      <w:r w:rsidRPr="00D63D85">
        <w:rPr>
          <w:sz w:val="20"/>
          <w:szCs w:val="20"/>
        </w:rPr>
        <w:t>1.4. Os serviços objeto desta contratação são caracterizados como comuns para fins licitatórios.</w:t>
      </w:r>
    </w:p>
    <w:p w14:paraId="60413C2D" w14:textId="7A8E90EB" w:rsidR="00E06A67" w:rsidRPr="00D63D85" w:rsidRDefault="008101A1" w:rsidP="00D63D85">
      <w:pPr>
        <w:spacing w:line="360" w:lineRule="auto"/>
        <w:jc w:val="both"/>
        <w:rPr>
          <w:sz w:val="20"/>
          <w:szCs w:val="20"/>
        </w:rPr>
      </w:pPr>
      <w:r w:rsidRPr="00D63D85">
        <w:rPr>
          <w:sz w:val="20"/>
          <w:szCs w:val="20"/>
        </w:rPr>
        <w:t>1.5. A licitação será por LOTE ÚNICO</w:t>
      </w:r>
      <w:r w:rsidR="0075221F">
        <w:rPr>
          <w:sz w:val="20"/>
          <w:szCs w:val="20"/>
        </w:rPr>
        <w:t xml:space="preserve"> dividida em </w:t>
      </w:r>
      <w:r w:rsidR="0075221F" w:rsidRPr="0075221F">
        <w:rPr>
          <w:sz w:val="20"/>
          <w:szCs w:val="20"/>
        </w:rPr>
        <w:t>Fase de Implantação (reduzida) e "Fase de Operação Plena</w:t>
      </w:r>
      <w:r w:rsidRPr="00D63D85">
        <w:rPr>
          <w:sz w:val="20"/>
          <w:szCs w:val="20"/>
        </w:rPr>
        <w:t>, de forma a garantir a plena integração e funcionamento da solução, considerando a interdependência dos itens.</w:t>
      </w:r>
    </w:p>
    <w:p w14:paraId="209F723F" w14:textId="77777777" w:rsidR="00943740" w:rsidRDefault="00943740" w:rsidP="0075221F">
      <w:pPr>
        <w:spacing w:line="360" w:lineRule="auto"/>
        <w:rPr>
          <w:sz w:val="20"/>
          <w:szCs w:val="20"/>
        </w:rPr>
      </w:pPr>
    </w:p>
    <w:p w14:paraId="1A040F0A" w14:textId="77777777" w:rsidR="00714486" w:rsidRDefault="00714486" w:rsidP="0075221F">
      <w:pPr>
        <w:spacing w:line="360" w:lineRule="auto"/>
        <w:rPr>
          <w:sz w:val="20"/>
          <w:szCs w:val="20"/>
        </w:rPr>
      </w:pPr>
    </w:p>
    <w:p w14:paraId="2BC2E72B" w14:textId="77777777" w:rsidR="00714486" w:rsidRDefault="00714486" w:rsidP="0075221F">
      <w:pPr>
        <w:spacing w:line="360" w:lineRule="auto"/>
        <w:rPr>
          <w:sz w:val="20"/>
          <w:szCs w:val="20"/>
        </w:rPr>
      </w:pPr>
    </w:p>
    <w:p w14:paraId="652EBD0F" w14:textId="77777777" w:rsidR="00714486" w:rsidRDefault="00714486" w:rsidP="0075221F">
      <w:pPr>
        <w:spacing w:line="360" w:lineRule="auto"/>
        <w:rPr>
          <w:sz w:val="20"/>
          <w:szCs w:val="20"/>
        </w:rPr>
      </w:pPr>
    </w:p>
    <w:p w14:paraId="257F4BCC" w14:textId="77777777" w:rsidR="00714486" w:rsidRDefault="00714486" w:rsidP="0075221F">
      <w:pPr>
        <w:spacing w:line="360" w:lineRule="auto"/>
        <w:rPr>
          <w:sz w:val="20"/>
          <w:szCs w:val="20"/>
        </w:rPr>
      </w:pPr>
    </w:p>
    <w:p w14:paraId="46E2FABB" w14:textId="77777777" w:rsidR="00714486" w:rsidRDefault="00714486" w:rsidP="0075221F">
      <w:pPr>
        <w:spacing w:line="360" w:lineRule="auto"/>
        <w:rPr>
          <w:sz w:val="20"/>
          <w:szCs w:val="20"/>
        </w:rPr>
      </w:pPr>
    </w:p>
    <w:p w14:paraId="4DA32B0C" w14:textId="77777777" w:rsidR="00714486" w:rsidRDefault="00714486" w:rsidP="0075221F">
      <w:pPr>
        <w:spacing w:line="360" w:lineRule="auto"/>
        <w:rPr>
          <w:sz w:val="20"/>
          <w:szCs w:val="20"/>
        </w:rPr>
      </w:pPr>
    </w:p>
    <w:p w14:paraId="1B9ED5F2" w14:textId="77777777" w:rsidR="00714486" w:rsidRDefault="00714486" w:rsidP="0075221F">
      <w:pPr>
        <w:spacing w:line="360" w:lineRule="auto"/>
        <w:rPr>
          <w:sz w:val="20"/>
          <w:szCs w:val="20"/>
        </w:rPr>
      </w:pPr>
    </w:p>
    <w:p w14:paraId="1FDEB67C" w14:textId="77777777" w:rsidR="00714486" w:rsidRDefault="00714486" w:rsidP="0075221F">
      <w:pPr>
        <w:spacing w:line="360" w:lineRule="auto"/>
        <w:rPr>
          <w:sz w:val="20"/>
          <w:szCs w:val="20"/>
        </w:rPr>
      </w:pPr>
    </w:p>
    <w:p w14:paraId="56F8ADE2" w14:textId="77777777" w:rsidR="00714486" w:rsidRDefault="00714486" w:rsidP="0075221F">
      <w:pPr>
        <w:spacing w:line="360" w:lineRule="auto"/>
        <w:rPr>
          <w:sz w:val="20"/>
          <w:szCs w:val="20"/>
        </w:rPr>
      </w:pPr>
    </w:p>
    <w:p w14:paraId="61D8965B" w14:textId="77777777" w:rsidR="00714486" w:rsidRDefault="00714486" w:rsidP="0075221F">
      <w:pPr>
        <w:spacing w:line="360" w:lineRule="auto"/>
        <w:rPr>
          <w:sz w:val="20"/>
          <w:szCs w:val="20"/>
        </w:rPr>
      </w:pPr>
    </w:p>
    <w:p w14:paraId="06415863" w14:textId="77777777" w:rsidR="00714486" w:rsidRDefault="00714486" w:rsidP="0075221F">
      <w:pPr>
        <w:spacing w:line="360" w:lineRule="auto"/>
        <w:rPr>
          <w:sz w:val="20"/>
          <w:szCs w:val="20"/>
        </w:rPr>
      </w:pPr>
    </w:p>
    <w:p w14:paraId="5792B68D" w14:textId="77777777" w:rsidR="00714486" w:rsidRDefault="00714486" w:rsidP="0075221F">
      <w:pPr>
        <w:spacing w:line="360" w:lineRule="auto"/>
        <w:rPr>
          <w:sz w:val="20"/>
          <w:szCs w:val="20"/>
        </w:rPr>
      </w:pPr>
    </w:p>
    <w:p w14:paraId="61BEE3E0" w14:textId="77777777" w:rsidR="00714486" w:rsidRDefault="00714486" w:rsidP="0075221F">
      <w:pPr>
        <w:spacing w:line="360" w:lineRule="auto"/>
        <w:rPr>
          <w:sz w:val="20"/>
          <w:szCs w:val="20"/>
        </w:rPr>
      </w:pPr>
    </w:p>
    <w:p w14:paraId="69C69894" w14:textId="77777777" w:rsidR="00714486" w:rsidRDefault="00714486" w:rsidP="0075221F">
      <w:pPr>
        <w:spacing w:line="360" w:lineRule="auto"/>
        <w:rPr>
          <w:sz w:val="20"/>
          <w:szCs w:val="20"/>
        </w:rPr>
      </w:pPr>
    </w:p>
    <w:p w14:paraId="41B8B92E" w14:textId="77777777" w:rsidR="00714486" w:rsidRDefault="00714486" w:rsidP="0075221F">
      <w:pPr>
        <w:spacing w:line="360" w:lineRule="auto"/>
        <w:rPr>
          <w:sz w:val="20"/>
          <w:szCs w:val="20"/>
        </w:rPr>
      </w:pPr>
    </w:p>
    <w:tbl>
      <w:tblPr>
        <w:tblStyle w:val="SimplesTabela1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3467"/>
        <w:gridCol w:w="886"/>
        <w:gridCol w:w="828"/>
        <w:gridCol w:w="1575"/>
        <w:gridCol w:w="1871"/>
      </w:tblGrid>
      <w:tr w:rsidR="00E1089E" w:rsidRPr="00D63D85" w14:paraId="5C9C449E" w14:textId="77777777" w:rsidTr="00DE2306">
        <w:trPr>
          <w:cnfStyle w:val="000000100000" w:firstRow="0" w:lastRow="0" w:firstColumn="0" w:lastColumn="0" w:oddVBand="0" w:evenVBand="0" w:oddHBand="1" w:evenHBand="0" w:firstRowFirstColumn="0" w:firstRowLastColumn="0" w:lastRowFirstColumn="0" w:lastRowLastColumn="0"/>
          <w:trHeight w:val="766"/>
        </w:trPr>
        <w:tc>
          <w:tcPr>
            <w:cnfStyle w:val="000010000000" w:firstRow="0" w:lastRow="0" w:firstColumn="0" w:lastColumn="0" w:oddVBand="1" w:evenVBand="0" w:oddHBand="0" w:evenHBand="0" w:firstRowFirstColumn="0" w:firstRowLastColumn="0" w:lastRowFirstColumn="0" w:lastRowLastColumn="0"/>
            <w:tcW w:w="695" w:type="dxa"/>
          </w:tcPr>
          <w:p w14:paraId="1CF73D7F" w14:textId="77777777" w:rsidR="00E1089E" w:rsidRPr="00D63D85" w:rsidRDefault="00E1089E" w:rsidP="00DE2306">
            <w:pPr>
              <w:spacing w:line="360" w:lineRule="auto"/>
              <w:jc w:val="center"/>
              <w:rPr>
                <w:sz w:val="20"/>
                <w:szCs w:val="20"/>
              </w:rPr>
            </w:pPr>
            <w:r w:rsidRPr="00D63D85">
              <w:rPr>
                <w:b/>
                <w:bCs/>
                <w:sz w:val="20"/>
                <w:szCs w:val="20"/>
              </w:rPr>
              <w:t>ITEM</w:t>
            </w:r>
          </w:p>
        </w:tc>
        <w:tc>
          <w:tcPr>
            <w:tcW w:w="3467" w:type="dxa"/>
          </w:tcPr>
          <w:p w14:paraId="53FEE450" w14:textId="77777777" w:rsidR="00E1089E" w:rsidRPr="00D63D85" w:rsidRDefault="00E1089E" w:rsidP="00DE2306">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D63D85">
              <w:rPr>
                <w:b/>
                <w:bCs/>
                <w:sz w:val="20"/>
                <w:szCs w:val="20"/>
              </w:rPr>
              <w:t>DESCRIÇÃO</w:t>
            </w:r>
          </w:p>
        </w:tc>
        <w:tc>
          <w:tcPr>
            <w:cnfStyle w:val="000010000000" w:firstRow="0" w:lastRow="0" w:firstColumn="0" w:lastColumn="0" w:oddVBand="1" w:evenVBand="0" w:oddHBand="0" w:evenHBand="0" w:firstRowFirstColumn="0" w:firstRowLastColumn="0" w:lastRowFirstColumn="0" w:lastRowLastColumn="0"/>
            <w:tcW w:w="886" w:type="dxa"/>
          </w:tcPr>
          <w:p w14:paraId="7489AD39" w14:textId="77777777" w:rsidR="00E1089E" w:rsidRPr="00D63D85" w:rsidRDefault="00E1089E" w:rsidP="00DE2306">
            <w:pPr>
              <w:spacing w:line="360" w:lineRule="auto"/>
              <w:jc w:val="center"/>
              <w:rPr>
                <w:sz w:val="20"/>
                <w:szCs w:val="20"/>
              </w:rPr>
            </w:pPr>
            <w:r w:rsidRPr="00D63D85">
              <w:rPr>
                <w:b/>
                <w:bCs/>
                <w:sz w:val="20"/>
                <w:szCs w:val="20"/>
              </w:rPr>
              <w:t>UNID.</w:t>
            </w:r>
          </w:p>
        </w:tc>
        <w:tc>
          <w:tcPr>
            <w:tcW w:w="828" w:type="dxa"/>
          </w:tcPr>
          <w:p w14:paraId="60C74D94" w14:textId="77777777" w:rsidR="00E1089E" w:rsidRPr="00D63D85" w:rsidRDefault="00E1089E" w:rsidP="00DE2306">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D63D85">
              <w:rPr>
                <w:b/>
                <w:bCs/>
                <w:sz w:val="20"/>
                <w:szCs w:val="20"/>
              </w:rPr>
              <w:t>QTDE.</w:t>
            </w:r>
          </w:p>
        </w:tc>
        <w:tc>
          <w:tcPr>
            <w:cnfStyle w:val="000010000000" w:firstRow="0" w:lastRow="0" w:firstColumn="0" w:lastColumn="0" w:oddVBand="1" w:evenVBand="0" w:oddHBand="0" w:evenHBand="0" w:firstRowFirstColumn="0" w:firstRowLastColumn="0" w:lastRowFirstColumn="0" w:lastRowLastColumn="0"/>
            <w:tcW w:w="1575" w:type="dxa"/>
          </w:tcPr>
          <w:p w14:paraId="58F819EE" w14:textId="77777777" w:rsidR="00E1089E" w:rsidRPr="00D63D85" w:rsidRDefault="00E1089E" w:rsidP="00DE2306">
            <w:pPr>
              <w:spacing w:line="360" w:lineRule="auto"/>
              <w:jc w:val="center"/>
              <w:rPr>
                <w:sz w:val="20"/>
                <w:szCs w:val="20"/>
              </w:rPr>
            </w:pPr>
            <w:r w:rsidRPr="00D63D85">
              <w:rPr>
                <w:b/>
                <w:bCs/>
                <w:sz w:val="20"/>
                <w:szCs w:val="20"/>
              </w:rPr>
              <w:t>VALOR UNIT. MÊS (R$)</w:t>
            </w:r>
          </w:p>
        </w:tc>
        <w:tc>
          <w:tcPr>
            <w:tcW w:w="1871" w:type="dxa"/>
          </w:tcPr>
          <w:p w14:paraId="4107A045" w14:textId="77777777" w:rsidR="00E1089E" w:rsidRPr="00D63D85" w:rsidRDefault="00E1089E" w:rsidP="00DE2306">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sidRPr="00D63D85">
              <w:rPr>
                <w:b/>
                <w:bCs/>
                <w:sz w:val="20"/>
                <w:szCs w:val="20"/>
              </w:rPr>
              <w:t>VALOR ANUAL (R$)</w:t>
            </w:r>
          </w:p>
        </w:tc>
      </w:tr>
      <w:tr w:rsidR="00943740" w:rsidRPr="00D63D85" w14:paraId="3C50786B" w14:textId="77777777" w:rsidTr="00943740">
        <w:trPr>
          <w:trHeight w:val="1593"/>
        </w:trPr>
        <w:tc>
          <w:tcPr>
            <w:cnfStyle w:val="000010000000" w:firstRow="0" w:lastRow="0" w:firstColumn="0" w:lastColumn="0" w:oddVBand="1" w:evenVBand="0" w:oddHBand="0" w:evenHBand="0" w:firstRowFirstColumn="0" w:firstRowLastColumn="0" w:lastRowFirstColumn="0" w:lastRowLastColumn="0"/>
            <w:tcW w:w="695" w:type="dxa"/>
            <w:vMerge w:val="restart"/>
          </w:tcPr>
          <w:p w14:paraId="72013B29" w14:textId="77777777" w:rsidR="00943740" w:rsidRPr="00D63D85" w:rsidRDefault="00943740" w:rsidP="00943740">
            <w:pPr>
              <w:spacing w:line="360" w:lineRule="auto"/>
              <w:jc w:val="center"/>
              <w:rPr>
                <w:sz w:val="20"/>
                <w:szCs w:val="20"/>
              </w:rPr>
            </w:pPr>
            <w:r>
              <w:rPr>
                <w:sz w:val="20"/>
                <w:szCs w:val="20"/>
              </w:rPr>
              <w:t>01</w:t>
            </w:r>
          </w:p>
        </w:tc>
        <w:tc>
          <w:tcPr>
            <w:tcW w:w="3467" w:type="dxa"/>
            <w:vMerge w:val="restart"/>
          </w:tcPr>
          <w:p w14:paraId="344784F6" w14:textId="77777777" w:rsidR="00943740" w:rsidRPr="00D63D85" w:rsidRDefault="00943740" w:rsidP="00943740">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Prestação de serviço mensal de estacionamento rotativo pago, incluso monitores, veículo com tecnologia OCR para monitoramento eletrônico, software para gestão, software para utilização da aplicação do rotativo mobile, impressoras, celulares, implantação do sistema na cidade com publicidade e cadastro de pontos de venda fixo em comércio local e totens de auto atendimento, </w:t>
            </w:r>
            <w:r w:rsidRPr="00D63D85">
              <w:rPr>
                <w:sz w:val="20"/>
                <w:szCs w:val="20"/>
              </w:rPr>
              <w:t>Central de atendimento presencial ao usuário (em prédio fornecido pelo Município), incluindo suporte via telefone e WhatsApp, durante o período contratual</w:t>
            </w:r>
            <w:r>
              <w:rPr>
                <w:sz w:val="20"/>
                <w:szCs w:val="20"/>
              </w:rPr>
              <w:t>.</w:t>
            </w:r>
          </w:p>
        </w:tc>
        <w:tc>
          <w:tcPr>
            <w:cnfStyle w:val="000010000000" w:firstRow="0" w:lastRow="0" w:firstColumn="0" w:lastColumn="0" w:oddVBand="1" w:evenVBand="0" w:oddHBand="0" w:evenHBand="0" w:firstRowFirstColumn="0" w:firstRowLastColumn="0" w:lastRowFirstColumn="0" w:lastRowLastColumn="0"/>
            <w:tcW w:w="886" w:type="dxa"/>
            <w:tcBorders>
              <w:bottom w:val="single" w:sz="4" w:space="0" w:color="auto"/>
            </w:tcBorders>
          </w:tcPr>
          <w:p w14:paraId="36C4AEF4" w14:textId="0D549FD9" w:rsidR="00943740" w:rsidRPr="00D63D85" w:rsidRDefault="00943740" w:rsidP="00943740">
            <w:pPr>
              <w:spacing w:line="360" w:lineRule="auto"/>
              <w:jc w:val="center"/>
              <w:rPr>
                <w:sz w:val="20"/>
                <w:szCs w:val="20"/>
              </w:rPr>
            </w:pPr>
            <w:r>
              <w:rPr>
                <w:sz w:val="20"/>
                <w:szCs w:val="20"/>
              </w:rPr>
              <w:t>MÊS</w:t>
            </w:r>
          </w:p>
        </w:tc>
        <w:tc>
          <w:tcPr>
            <w:tcW w:w="828" w:type="dxa"/>
            <w:tcBorders>
              <w:bottom w:val="single" w:sz="4" w:space="0" w:color="auto"/>
            </w:tcBorders>
          </w:tcPr>
          <w:p w14:paraId="32789B76" w14:textId="0284F47E" w:rsidR="00943740" w:rsidRPr="00714486" w:rsidRDefault="00943740" w:rsidP="00943740">
            <w:pPr>
              <w:spacing w:line="36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sidRPr="00714486">
              <w:rPr>
                <w:b/>
                <w:bCs/>
                <w:sz w:val="20"/>
                <w:szCs w:val="20"/>
              </w:rPr>
              <w:t>12</w:t>
            </w:r>
          </w:p>
        </w:tc>
        <w:tc>
          <w:tcPr>
            <w:cnfStyle w:val="000010000000" w:firstRow="0" w:lastRow="0" w:firstColumn="0" w:lastColumn="0" w:oddVBand="1" w:evenVBand="0" w:oddHBand="0" w:evenHBand="0" w:firstRowFirstColumn="0" w:firstRowLastColumn="0" w:lastRowFirstColumn="0" w:lastRowLastColumn="0"/>
            <w:tcW w:w="1575" w:type="dxa"/>
            <w:tcBorders>
              <w:bottom w:val="single" w:sz="4" w:space="0" w:color="auto"/>
            </w:tcBorders>
          </w:tcPr>
          <w:p w14:paraId="57F0C905" w14:textId="41A44324" w:rsidR="00943740" w:rsidRPr="00714486" w:rsidRDefault="00943740" w:rsidP="00943740">
            <w:pPr>
              <w:spacing w:line="360" w:lineRule="auto"/>
              <w:jc w:val="center"/>
              <w:rPr>
                <w:sz w:val="20"/>
                <w:szCs w:val="20"/>
              </w:rPr>
            </w:pPr>
            <w:r w:rsidRPr="00714486">
              <w:rPr>
                <w:rFonts w:ascii="Aptos Narrow" w:eastAsia="Times New Roman" w:hAnsi="Aptos Narrow" w:cs="Times New Roman"/>
                <w:b/>
                <w:bCs/>
                <w:color w:val="000000"/>
                <w:sz w:val="20"/>
                <w:szCs w:val="20"/>
              </w:rPr>
              <w:t>183.017,96</w:t>
            </w:r>
          </w:p>
        </w:tc>
        <w:tc>
          <w:tcPr>
            <w:tcW w:w="1871" w:type="dxa"/>
            <w:tcBorders>
              <w:bottom w:val="single" w:sz="4" w:space="0" w:color="auto"/>
            </w:tcBorders>
          </w:tcPr>
          <w:p w14:paraId="55B08CDA" w14:textId="77777777" w:rsidR="00943740" w:rsidRPr="00714486" w:rsidRDefault="00943740" w:rsidP="00943740">
            <w:pPr>
              <w:jc w:val="center"/>
              <w:cnfStyle w:val="000000000000" w:firstRow="0" w:lastRow="0" w:firstColumn="0" w:lastColumn="0" w:oddVBand="0" w:evenVBand="0" w:oddHBand="0" w:evenHBand="0" w:firstRowFirstColumn="0" w:firstRowLastColumn="0" w:lastRowFirstColumn="0" w:lastRowLastColumn="0"/>
              <w:rPr>
                <w:rFonts w:ascii="Aptos Narrow" w:hAnsi="Aptos Narrow"/>
                <w:b/>
                <w:bCs/>
                <w:color w:val="000000"/>
                <w:sz w:val="20"/>
                <w:szCs w:val="20"/>
              </w:rPr>
            </w:pPr>
            <w:r w:rsidRPr="00714486">
              <w:rPr>
                <w:rFonts w:ascii="Aptos Narrow" w:hAnsi="Aptos Narrow"/>
                <w:b/>
                <w:bCs/>
                <w:color w:val="000000"/>
                <w:sz w:val="20"/>
                <w:szCs w:val="20"/>
              </w:rPr>
              <w:t>2.196.215,57</w:t>
            </w:r>
          </w:p>
          <w:p w14:paraId="711870B1" w14:textId="77777777" w:rsidR="00943740" w:rsidRPr="00714486" w:rsidRDefault="00943740" w:rsidP="00943740">
            <w:pPr>
              <w:jc w:val="center"/>
              <w:cnfStyle w:val="000000000000" w:firstRow="0" w:lastRow="0" w:firstColumn="0" w:lastColumn="0" w:oddVBand="0" w:evenVBand="0" w:oddHBand="0" w:evenHBand="0" w:firstRowFirstColumn="0" w:firstRowLastColumn="0" w:lastRowFirstColumn="0" w:lastRowLastColumn="0"/>
              <w:rPr>
                <w:rFonts w:ascii="Aptos Narrow" w:hAnsi="Aptos Narrow"/>
                <w:b/>
                <w:bCs/>
                <w:color w:val="000000"/>
                <w:sz w:val="20"/>
                <w:szCs w:val="20"/>
              </w:rPr>
            </w:pPr>
          </w:p>
          <w:p w14:paraId="51A82CE9" w14:textId="77777777" w:rsidR="00943740" w:rsidRPr="00714486" w:rsidRDefault="00943740" w:rsidP="00943740">
            <w:pPr>
              <w:jc w:val="center"/>
              <w:cnfStyle w:val="000000000000" w:firstRow="0" w:lastRow="0" w:firstColumn="0" w:lastColumn="0" w:oddVBand="0" w:evenVBand="0" w:oddHBand="0" w:evenHBand="0" w:firstRowFirstColumn="0" w:firstRowLastColumn="0" w:lastRowFirstColumn="0" w:lastRowLastColumn="0"/>
              <w:rPr>
                <w:rFonts w:ascii="Aptos Narrow" w:hAnsi="Aptos Narrow"/>
                <w:b/>
                <w:bCs/>
                <w:color w:val="000000"/>
                <w:sz w:val="20"/>
                <w:szCs w:val="20"/>
              </w:rPr>
            </w:pPr>
          </w:p>
          <w:p w14:paraId="3BCFD52A" w14:textId="77777777" w:rsidR="00943740" w:rsidRPr="00714486" w:rsidRDefault="00943740" w:rsidP="00943740">
            <w:pPr>
              <w:jc w:val="center"/>
              <w:cnfStyle w:val="000000000000" w:firstRow="0" w:lastRow="0" w:firstColumn="0" w:lastColumn="0" w:oddVBand="0" w:evenVBand="0" w:oddHBand="0" w:evenHBand="0" w:firstRowFirstColumn="0" w:firstRowLastColumn="0" w:lastRowFirstColumn="0" w:lastRowLastColumn="0"/>
              <w:rPr>
                <w:rFonts w:ascii="Aptos Narrow" w:hAnsi="Aptos Narrow"/>
                <w:b/>
                <w:bCs/>
                <w:color w:val="000000"/>
                <w:sz w:val="20"/>
                <w:szCs w:val="20"/>
              </w:rPr>
            </w:pPr>
          </w:p>
          <w:p w14:paraId="2F318307" w14:textId="77777777" w:rsidR="00943740" w:rsidRPr="00714486" w:rsidRDefault="00943740" w:rsidP="00943740">
            <w:pPr>
              <w:jc w:val="center"/>
              <w:cnfStyle w:val="000000000000" w:firstRow="0" w:lastRow="0" w:firstColumn="0" w:lastColumn="0" w:oddVBand="0" w:evenVBand="0" w:oddHBand="0" w:evenHBand="0" w:firstRowFirstColumn="0" w:firstRowLastColumn="0" w:lastRowFirstColumn="0" w:lastRowLastColumn="0"/>
              <w:rPr>
                <w:rFonts w:ascii="Aptos Narrow" w:hAnsi="Aptos Narrow"/>
                <w:b/>
                <w:bCs/>
                <w:color w:val="000000"/>
                <w:sz w:val="20"/>
                <w:szCs w:val="20"/>
              </w:rPr>
            </w:pPr>
          </w:p>
          <w:p w14:paraId="4B5CA5C6" w14:textId="523746DD" w:rsidR="00943740" w:rsidRPr="00714486" w:rsidRDefault="00943740" w:rsidP="00943740">
            <w:pPr>
              <w:spacing w:line="360" w:lineRule="auto"/>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943740" w:rsidRPr="00D63D85" w14:paraId="0AAA8140" w14:textId="77777777" w:rsidTr="00943740">
        <w:trPr>
          <w:cnfStyle w:val="000000100000" w:firstRow="0" w:lastRow="0" w:firstColumn="0" w:lastColumn="0" w:oddVBand="0" w:evenVBand="0" w:oddHBand="1" w:evenHBand="0" w:firstRowFirstColumn="0" w:firstRowLastColumn="0" w:lastRowFirstColumn="0" w:lastRowLastColumn="0"/>
          <w:trHeight w:val="1440"/>
        </w:trPr>
        <w:tc>
          <w:tcPr>
            <w:cnfStyle w:val="000010000000" w:firstRow="0" w:lastRow="0" w:firstColumn="0" w:lastColumn="0" w:oddVBand="1" w:evenVBand="0" w:oddHBand="0" w:evenHBand="0" w:firstRowFirstColumn="0" w:firstRowLastColumn="0" w:lastRowFirstColumn="0" w:lastRowLastColumn="0"/>
            <w:tcW w:w="695" w:type="dxa"/>
            <w:vMerge/>
          </w:tcPr>
          <w:p w14:paraId="76287264" w14:textId="77777777" w:rsidR="00943740" w:rsidRDefault="00943740" w:rsidP="00943740">
            <w:pPr>
              <w:spacing w:line="360" w:lineRule="auto"/>
              <w:jc w:val="center"/>
              <w:rPr>
                <w:sz w:val="20"/>
                <w:szCs w:val="20"/>
              </w:rPr>
            </w:pPr>
          </w:p>
        </w:tc>
        <w:tc>
          <w:tcPr>
            <w:tcW w:w="3467" w:type="dxa"/>
            <w:vMerge/>
          </w:tcPr>
          <w:p w14:paraId="08B95826" w14:textId="77777777" w:rsidR="00943740" w:rsidRDefault="00943740" w:rsidP="00943740">
            <w:pPr>
              <w:spacing w:line="360" w:lineRule="auto"/>
              <w:cnfStyle w:val="000000100000" w:firstRow="0" w:lastRow="0" w:firstColumn="0" w:lastColumn="0" w:oddVBand="0" w:evenVBand="0" w:oddHBand="1" w:evenHBand="0" w:firstRowFirstColumn="0" w:firstRowLastColumn="0" w:lastRowFirstColumn="0" w:lastRowLastColumn="0"/>
              <w:rPr>
                <w:sz w:val="20"/>
                <w:szCs w:val="20"/>
              </w:rPr>
            </w:pPr>
          </w:p>
        </w:tc>
        <w:tc>
          <w:tcPr>
            <w:cnfStyle w:val="000010000000" w:firstRow="0" w:lastRow="0" w:firstColumn="0" w:lastColumn="0" w:oddVBand="1" w:evenVBand="0" w:oddHBand="0" w:evenHBand="0" w:firstRowFirstColumn="0" w:firstRowLastColumn="0" w:lastRowFirstColumn="0" w:lastRowLastColumn="0"/>
            <w:tcW w:w="886" w:type="dxa"/>
            <w:tcBorders>
              <w:bottom w:val="nil"/>
            </w:tcBorders>
          </w:tcPr>
          <w:p w14:paraId="497759FC" w14:textId="0F2F07C2" w:rsidR="00943740" w:rsidRDefault="00943740" w:rsidP="00943740">
            <w:pPr>
              <w:spacing w:line="360" w:lineRule="auto"/>
              <w:jc w:val="center"/>
              <w:rPr>
                <w:sz w:val="20"/>
                <w:szCs w:val="20"/>
              </w:rPr>
            </w:pPr>
          </w:p>
        </w:tc>
        <w:tc>
          <w:tcPr>
            <w:tcW w:w="828" w:type="dxa"/>
            <w:tcBorders>
              <w:bottom w:val="nil"/>
            </w:tcBorders>
          </w:tcPr>
          <w:p w14:paraId="02C3EA86" w14:textId="06553DC3" w:rsidR="00943740" w:rsidRDefault="00943740" w:rsidP="00943740">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c>
          <w:tcPr>
            <w:cnfStyle w:val="000010000000" w:firstRow="0" w:lastRow="0" w:firstColumn="0" w:lastColumn="0" w:oddVBand="1" w:evenVBand="0" w:oddHBand="0" w:evenHBand="0" w:firstRowFirstColumn="0" w:firstRowLastColumn="0" w:lastRowFirstColumn="0" w:lastRowLastColumn="0"/>
            <w:tcW w:w="1575" w:type="dxa"/>
            <w:tcBorders>
              <w:bottom w:val="nil"/>
            </w:tcBorders>
          </w:tcPr>
          <w:p w14:paraId="3108BF38" w14:textId="4948BBB0" w:rsidR="00943740" w:rsidRDefault="00943740" w:rsidP="00943740">
            <w:pPr>
              <w:spacing w:line="360" w:lineRule="auto"/>
              <w:jc w:val="center"/>
              <w:rPr>
                <w:sz w:val="20"/>
                <w:szCs w:val="20"/>
              </w:rPr>
            </w:pPr>
          </w:p>
        </w:tc>
        <w:tc>
          <w:tcPr>
            <w:tcW w:w="1871" w:type="dxa"/>
            <w:tcBorders>
              <w:bottom w:val="nil"/>
            </w:tcBorders>
          </w:tcPr>
          <w:p w14:paraId="379C8516" w14:textId="7467B2F1" w:rsidR="00943740" w:rsidRDefault="00943740" w:rsidP="00943740">
            <w:pPr>
              <w:spacing w:line="360" w:lineRule="auto"/>
              <w:jc w:val="center"/>
              <w:cnfStyle w:val="000000100000" w:firstRow="0" w:lastRow="0" w:firstColumn="0" w:lastColumn="0" w:oddVBand="0" w:evenVBand="0" w:oddHBand="1" w:evenHBand="0" w:firstRowFirstColumn="0" w:firstRowLastColumn="0" w:lastRowFirstColumn="0" w:lastRowLastColumn="0"/>
              <w:rPr>
                <w:rFonts w:ascii="Aptos Narrow" w:hAnsi="Aptos Narrow"/>
                <w:color w:val="000000"/>
              </w:rPr>
            </w:pPr>
          </w:p>
        </w:tc>
      </w:tr>
      <w:tr w:rsidR="00943740" w:rsidRPr="00D63D85" w14:paraId="0DA83D9D" w14:textId="77777777" w:rsidTr="00714486">
        <w:trPr>
          <w:trHeight w:val="2220"/>
        </w:trPr>
        <w:tc>
          <w:tcPr>
            <w:cnfStyle w:val="000010000000" w:firstRow="0" w:lastRow="0" w:firstColumn="0" w:lastColumn="0" w:oddVBand="1" w:evenVBand="0" w:oddHBand="0" w:evenHBand="0" w:firstRowFirstColumn="0" w:firstRowLastColumn="0" w:lastRowFirstColumn="0" w:lastRowLastColumn="0"/>
            <w:tcW w:w="695" w:type="dxa"/>
            <w:vMerge/>
          </w:tcPr>
          <w:p w14:paraId="4A2D2913" w14:textId="77777777" w:rsidR="00943740" w:rsidRDefault="00943740" w:rsidP="00943740">
            <w:pPr>
              <w:spacing w:line="360" w:lineRule="auto"/>
              <w:jc w:val="center"/>
              <w:rPr>
                <w:sz w:val="20"/>
                <w:szCs w:val="20"/>
              </w:rPr>
            </w:pPr>
          </w:p>
        </w:tc>
        <w:tc>
          <w:tcPr>
            <w:tcW w:w="3467" w:type="dxa"/>
            <w:vMerge/>
          </w:tcPr>
          <w:p w14:paraId="418D99EA" w14:textId="77777777" w:rsidR="00943740" w:rsidRDefault="00943740" w:rsidP="00943740">
            <w:pPr>
              <w:spacing w:line="360" w:lineRule="auto"/>
              <w:cnfStyle w:val="000000000000" w:firstRow="0" w:lastRow="0" w:firstColumn="0" w:lastColumn="0" w:oddVBand="0" w:evenVBand="0" w:oddHBand="0" w:evenHBand="0" w:firstRowFirstColumn="0" w:firstRowLastColumn="0" w:lastRowFirstColumn="0" w:lastRowLastColumn="0"/>
              <w:rPr>
                <w:sz w:val="20"/>
                <w:szCs w:val="20"/>
              </w:rPr>
            </w:pPr>
          </w:p>
        </w:tc>
        <w:tc>
          <w:tcPr>
            <w:cnfStyle w:val="000010000000" w:firstRow="0" w:lastRow="0" w:firstColumn="0" w:lastColumn="0" w:oddVBand="1" w:evenVBand="0" w:oddHBand="0" w:evenHBand="0" w:firstRowFirstColumn="0" w:firstRowLastColumn="0" w:lastRowFirstColumn="0" w:lastRowLastColumn="0"/>
            <w:tcW w:w="886" w:type="dxa"/>
            <w:tcBorders>
              <w:top w:val="nil"/>
            </w:tcBorders>
          </w:tcPr>
          <w:p w14:paraId="705681F1" w14:textId="1742CCA4" w:rsidR="00943740" w:rsidRDefault="00943740" w:rsidP="00943740">
            <w:pPr>
              <w:spacing w:line="360" w:lineRule="auto"/>
              <w:jc w:val="center"/>
              <w:rPr>
                <w:sz w:val="20"/>
                <w:szCs w:val="20"/>
              </w:rPr>
            </w:pPr>
          </w:p>
        </w:tc>
        <w:tc>
          <w:tcPr>
            <w:tcW w:w="828" w:type="dxa"/>
            <w:tcBorders>
              <w:top w:val="nil"/>
            </w:tcBorders>
          </w:tcPr>
          <w:p w14:paraId="41C3F5E2" w14:textId="68D039B5" w:rsidR="00943740" w:rsidRPr="00AF3ED7" w:rsidRDefault="00943740" w:rsidP="00943740">
            <w:pPr>
              <w:spacing w:line="360" w:lineRule="auto"/>
              <w:jc w:val="center"/>
              <w:cnfStyle w:val="000000000000" w:firstRow="0" w:lastRow="0" w:firstColumn="0" w:lastColumn="0" w:oddVBand="0" w:evenVBand="0" w:oddHBand="0" w:evenHBand="0" w:firstRowFirstColumn="0" w:firstRowLastColumn="0" w:lastRowFirstColumn="0" w:lastRowLastColumn="0"/>
              <w:rPr>
                <w:b/>
                <w:bCs/>
                <w:sz w:val="20"/>
                <w:szCs w:val="20"/>
              </w:rPr>
            </w:pPr>
          </w:p>
        </w:tc>
        <w:tc>
          <w:tcPr>
            <w:cnfStyle w:val="000010000000" w:firstRow="0" w:lastRow="0" w:firstColumn="0" w:lastColumn="0" w:oddVBand="1" w:evenVBand="0" w:oddHBand="0" w:evenHBand="0" w:firstRowFirstColumn="0" w:firstRowLastColumn="0" w:lastRowFirstColumn="0" w:lastRowLastColumn="0"/>
            <w:tcW w:w="1575" w:type="dxa"/>
            <w:tcBorders>
              <w:top w:val="nil"/>
            </w:tcBorders>
          </w:tcPr>
          <w:p w14:paraId="03F8C843" w14:textId="5F69618D" w:rsidR="00943740" w:rsidRPr="00AF3ED7" w:rsidRDefault="00943740" w:rsidP="00943740">
            <w:pPr>
              <w:spacing w:line="360" w:lineRule="auto"/>
              <w:jc w:val="center"/>
              <w:rPr>
                <w:rFonts w:ascii="Aptos Narrow" w:eastAsia="Times New Roman" w:hAnsi="Aptos Narrow" w:cs="Times New Roman"/>
                <w:b/>
                <w:bCs/>
                <w:color w:val="000000"/>
              </w:rPr>
            </w:pPr>
          </w:p>
        </w:tc>
        <w:tc>
          <w:tcPr>
            <w:tcW w:w="1871" w:type="dxa"/>
            <w:tcBorders>
              <w:top w:val="nil"/>
            </w:tcBorders>
          </w:tcPr>
          <w:p w14:paraId="188050CB" w14:textId="77777777" w:rsidR="00943740" w:rsidRPr="00AF3ED7" w:rsidRDefault="00943740" w:rsidP="00943740">
            <w:pPr>
              <w:spacing w:line="360" w:lineRule="auto"/>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b/>
                <w:bCs/>
                <w:color w:val="000000"/>
              </w:rPr>
            </w:pPr>
          </w:p>
        </w:tc>
      </w:tr>
      <w:tr w:rsidR="00943740" w:rsidRPr="00D63D85" w14:paraId="45E45215" w14:textId="77777777" w:rsidTr="00DE230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876" w:type="dxa"/>
            <w:gridSpan w:val="4"/>
          </w:tcPr>
          <w:p w14:paraId="0A50568D" w14:textId="77777777" w:rsidR="00943740" w:rsidRPr="00D63D85" w:rsidRDefault="00943740" w:rsidP="00943740">
            <w:pPr>
              <w:spacing w:line="360" w:lineRule="auto"/>
              <w:jc w:val="right"/>
              <w:rPr>
                <w:sz w:val="20"/>
                <w:szCs w:val="20"/>
              </w:rPr>
            </w:pPr>
            <w:r w:rsidRPr="00D63D85">
              <w:rPr>
                <w:b/>
                <w:bCs/>
                <w:sz w:val="20"/>
                <w:szCs w:val="20"/>
              </w:rPr>
              <w:t>VALOR TOTAL ESTIMADO DO CONTRATO (</w:t>
            </w:r>
            <w:r>
              <w:rPr>
                <w:b/>
                <w:bCs/>
                <w:sz w:val="20"/>
                <w:szCs w:val="20"/>
              </w:rPr>
              <w:t>12</w:t>
            </w:r>
            <w:r w:rsidRPr="00D63D85">
              <w:rPr>
                <w:b/>
                <w:bCs/>
                <w:sz w:val="20"/>
                <w:szCs w:val="20"/>
              </w:rPr>
              <w:t xml:space="preserve"> meses):</w:t>
            </w:r>
          </w:p>
        </w:tc>
        <w:tc>
          <w:tcPr>
            <w:tcW w:w="3446" w:type="dxa"/>
            <w:gridSpan w:val="2"/>
          </w:tcPr>
          <w:p w14:paraId="471520A3" w14:textId="77777777" w:rsidR="00943740" w:rsidRPr="00AF3ED7" w:rsidRDefault="00943740" w:rsidP="00943740">
            <w:pPr>
              <w:jc w:val="center"/>
              <w:cnfStyle w:val="000000100000" w:firstRow="0" w:lastRow="0" w:firstColumn="0" w:lastColumn="0" w:oddVBand="0" w:evenVBand="0" w:oddHBand="1" w:evenHBand="0" w:firstRowFirstColumn="0" w:firstRowLastColumn="0" w:lastRowFirstColumn="0" w:lastRowLastColumn="0"/>
              <w:rPr>
                <w:rFonts w:ascii="Aptos Narrow" w:hAnsi="Aptos Narrow"/>
                <w:b/>
                <w:bCs/>
                <w:color w:val="000000"/>
              </w:rPr>
            </w:pPr>
            <w:r w:rsidRPr="00AF3ED7">
              <w:rPr>
                <w:rFonts w:ascii="Aptos Narrow" w:hAnsi="Aptos Narrow"/>
                <w:b/>
                <w:bCs/>
                <w:color w:val="000000"/>
              </w:rPr>
              <w:t>R$ 2.196.215,57</w:t>
            </w:r>
          </w:p>
          <w:p w14:paraId="1091D6A6" w14:textId="77777777" w:rsidR="00943740" w:rsidRPr="00D63D85" w:rsidRDefault="00943740" w:rsidP="00943740">
            <w:pPr>
              <w:spacing w:line="360" w:lineRule="auto"/>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14:paraId="488A8AD0" w14:textId="3EFB936C" w:rsidR="0075221F" w:rsidRDefault="0075221F" w:rsidP="0075221F">
      <w:pPr>
        <w:spacing w:line="360" w:lineRule="auto"/>
        <w:rPr>
          <w:sz w:val="20"/>
          <w:szCs w:val="20"/>
        </w:rPr>
      </w:pPr>
    </w:p>
    <w:p w14:paraId="3F6621D6" w14:textId="77777777" w:rsidR="00E1089E" w:rsidRPr="0075221F" w:rsidRDefault="00E1089E" w:rsidP="0075221F">
      <w:pPr>
        <w:spacing w:line="360" w:lineRule="auto"/>
        <w:rPr>
          <w:sz w:val="20"/>
          <w:szCs w:val="20"/>
        </w:rPr>
      </w:pPr>
    </w:p>
    <w:p w14:paraId="27932DF9" w14:textId="063B6F6C" w:rsidR="00D63D85" w:rsidRDefault="00D63D85" w:rsidP="00D63D85">
      <w:pPr>
        <w:spacing w:line="360" w:lineRule="auto"/>
        <w:rPr>
          <w:b/>
          <w:bCs/>
        </w:rPr>
      </w:pPr>
    </w:p>
    <w:p w14:paraId="0F36D376" w14:textId="3B5784EC" w:rsidR="00E06A67" w:rsidRPr="00D63D85" w:rsidRDefault="008101A1" w:rsidP="00D63D85">
      <w:pPr>
        <w:pStyle w:val="Forte1"/>
        <w:spacing w:line="360" w:lineRule="auto"/>
      </w:pPr>
      <w:r w:rsidRPr="00D63D85">
        <w:t>2 - JUSTIFICATIVA DA NECESSIDADE DA CONTRATAÇÃO</w:t>
      </w:r>
    </w:p>
    <w:p w14:paraId="455AFE1B" w14:textId="77777777" w:rsidR="00E06A67" w:rsidRPr="00D63D85" w:rsidRDefault="008101A1" w:rsidP="00D63D85">
      <w:pPr>
        <w:spacing w:line="360" w:lineRule="auto"/>
        <w:jc w:val="both"/>
        <w:rPr>
          <w:sz w:val="20"/>
          <w:szCs w:val="20"/>
        </w:rPr>
      </w:pPr>
      <w:r w:rsidRPr="00D63D85">
        <w:rPr>
          <w:sz w:val="20"/>
          <w:szCs w:val="20"/>
        </w:rPr>
        <w:t>2.1. O crescimento da frota de veículos no Município tem gerado desequilíbrio entre oferta e demanda de vagas nas vias públicas das áreas centrais, prejudicando a fluidez do trânsito, o acesso ao comércio e a qualidade de vida dos munícipes.</w:t>
      </w:r>
    </w:p>
    <w:p w14:paraId="4ED31A0A" w14:textId="77777777" w:rsidR="00E06A67" w:rsidRPr="00D63D85" w:rsidRDefault="008101A1" w:rsidP="00D63D85">
      <w:pPr>
        <w:spacing w:line="360" w:lineRule="auto"/>
        <w:jc w:val="both"/>
        <w:rPr>
          <w:sz w:val="20"/>
          <w:szCs w:val="20"/>
        </w:rPr>
      </w:pPr>
      <w:r w:rsidRPr="00D63D85">
        <w:rPr>
          <w:sz w:val="20"/>
          <w:szCs w:val="20"/>
        </w:rPr>
        <w:t>2.2. A implantação do Estacionamento Rotativo Pago ("Zona Azul") é medida de ordenamento viário amplamente utilizada em municípios brasileiros, fundamentada no poder de polícia de trânsito e nas competências municipais previstas no Código de Trânsito Brasileiro (Lei nº 9.503/1997) e na Lei nº 12.587/2012 (Política Nacional de Mobilidade Urbana).</w:t>
      </w:r>
    </w:p>
    <w:p w14:paraId="139ACF5F" w14:textId="50425FA8" w:rsidR="00E06A67" w:rsidRPr="00D63D85" w:rsidRDefault="008101A1" w:rsidP="00D63D85">
      <w:pPr>
        <w:spacing w:line="360" w:lineRule="auto"/>
        <w:jc w:val="both"/>
        <w:rPr>
          <w:sz w:val="20"/>
          <w:szCs w:val="20"/>
        </w:rPr>
      </w:pPr>
      <w:r w:rsidRPr="00D63D85">
        <w:rPr>
          <w:sz w:val="20"/>
          <w:szCs w:val="20"/>
        </w:rPr>
        <w:t xml:space="preserve">2.3. O modelo de </w:t>
      </w:r>
      <w:r w:rsidR="00B35AE8">
        <w:rPr>
          <w:sz w:val="20"/>
          <w:szCs w:val="20"/>
        </w:rPr>
        <w:t>Prestação de serviço de</w:t>
      </w:r>
      <w:r w:rsidRPr="00D63D85">
        <w:rPr>
          <w:sz w:val="20"/>
          <w:szCs w:val="20"/>
        </w:rPr>
        <w:t xml:space="preserve"> sistemas, equipamentos e monitores de campo foi eleito por ser o mais adequado à realidade do Município, que não dispõe de estrutura operacional própria para gerir diretamente o serviço, garantindo ao mesmo tempo controle sobre a arrecadação pelo Fundo Municipal de Trânsito e acesso aos dados ao final do contrato.</w:t>
      </w:r>
    </w:p>
    <w:p w14:paraId="35122BE8" w14:textId="77777777" w:rsidR="00E06A67" w:rsidRDefault="008101A1" w:rsidP="00D63D85">
      <w:pPr>
        <w:spacing w:line="360" w:lineRule="auto"/>
        <w:jc w:val="both"/>
        <w:rPr>
          <w:sz w:val="20"/>
          <w:szCs w:val="20"/>
        </w:rPr>
      </w:pPr>
      <w:r w:rsidRPr="00D63D85">
        <w:rPr>
          <w:sz w:val="20"/>
          <w:szCs w:val="20"/>
        </w:rPr>
        <w:lastRenderedPageBreak/>
        <w:t>2.4. A contratação em lote único é indispensável para assegurar a integração tecnológica entre plataforma, equipamentos e equipe de campo, garantindo economicidade e funcionalidade plena da solução.</w:t>
      </w:r>
    </w:p>
    <w:p w14:paraId="42074C15" w14:textId="77777777" w:rsidR="00D63D85" w:rsidRPr="00D63D85" w:rsidRDefault="00D63D85" w:rsidP="00D63D85">
      <w:pPr>
        <w:spacing w:line="360" w:lineRule="auto"/>
        <w:jc w:val="both"/>
        <w:rPr>
          <w:sz w:val="20"/>
          <w:szCs w:val="20"/>
        </w:rPr>
      </w:pPr>
    </w:p>
    <w:p w14:paraId="152B2632" w14:textId="77777777" w:rsidR="00E06A67" w:rsidRPr="00D63D85" w:rsidRDefault="008101A1" w:rsidP="00D63D85">
      <w:pPr>
        <w:pStyle w:val="Forte1"/>
        <w:spacing w:line="360" w:lineRule="auto"/>
      </w:pPr>
      <w:r w:rsidRPr="00D63D85">
        <w:t>3 - SOLUÇÃO</w:t>
      </w:r>
    </w:p>
    <w:p w14:paraId="33650782" w14:textId="77777777" w:rsidR="00E06A67" w:rsidRPr="00D63D85" w:rsidRDefault="008101A1" w:rsidP="00D63D85">
      <w:pPr>
        <w:spacing w:line="360" w:lineRule="auto"/>
        <w:jc w:val="both"/>
        <w:rPr>
          <w:sz w:val="20"/>
          <w:szCs w:val="20"/>
        </w:rPr>
      </w:pPr>
      <w:r w:rsidRPr="00D63D85">
        <w:rPr>
          <w:sz w:val="20"/>
          <w:szCs w:val="20"/>
        </w:rPr>
        <w:t>3.1. A presente contratação possibilitará a implantação de sistema de estacionamento rotativo pago nas aproximadamente 1.309 vagas mapeadas, localizadas em vias públicas do Município, conforme levantamento georreferenciado (KMZ) e mapeamento disponível em: https://www.google.com/maps/d/edit?mid=1Q5wDEejbZnZeDO4v1Iim9qM9ar-JxZ8</w:t>
      </w:r>
    </w:p>
    <w:p w14:paraId="45DDDAAC" w14:textId="77777777" w:rsidR="00E06A67" w:rsidRPr="00D63D85" w:rsidRDefault="008101A1" w:rsidP="00D63D85">
      <w:pPr>
        <w:spacing w:line="360" w:lineRule="auto"/>
        <w:jc w:val="both"/>
        <w:rPr>
          <w:sz w:val="20"/>
          <w:szCs w:val="20"/>
        </w:rPr>
      </w:pPr>
      <w:r w:rsidRPr="00D63D85">
        <w:rPr>
          <w:sz w:val="20"/>
          <w:szCs w:val="20"/>
        </w:rPr>
        <w:t>3.2. O modelo adotado contempla controle digital via aplicativo mobile e/ou dispositivos físicos, fiscalização por monitores de campo e central de atendimento, garantindo ao cidadão múltiplos canais de acesso ao serviço.</w:t>
      </w:r>
    </w:p>
    <w:p w14:paraId="6B1AC728" w14:textId="77777777" w:rsidR="00E06A67" w:rsidRDefault="008101A1" w:rsidP="00D63D85">
      <w:pPr>
        <w:spacing w:line="360" w:lineRule="auto"/>
        <w:jc w:val="both"/>
        <w:rPr>
          <w:sz w:val="20"/>
          <w:szCs w:val="20"/>
        </w:rPr>
      </w:pPr>
      <w:r w:rsidRPr="00D63D85">
        <w:rPr>
          <w:sz w:val="20"/>
          <w:szCs w:val="20"/>
        </w:rPr>
        <w:t>3.3. A gestão dos valores arrecadados ficará a cargo da Secretaria Municipal de Habitação e Mobilidade Urbana, por meio do Fundo Municipal de Trânsito, assegurando transparência e controle público sobre a receita do sistema.</w:t>
      </w:r>
    </w:p>
    <w:p w14:paraId="53458A81" w14:textId="77777777" w:rsidR="00D63D85" w:rsidRPr="00D63D85" w:rsidRDefault="00D63D85" w:rsidP="00D63D85">
      <w:pPr>
        <w:spacing w:line="360" w:lineRule="auto"/>
        <w:jc w:val="both"/>
        <w:rPr>
          <w:sz w:val="20"/>
          <w:szCs w:val="20"/>
        </w:rPr>
      </w:pPr>
    </w:p>
    <w:p w14:paraId="7D573F17" w14:textId="77777777" w:rsidR="00E06A67" w:rsidRDefault="008101A1" w:rsidP="00D63D85">
      <w:pPr>
        <w:pStyle w:val="Forte1"/>
        <w:spacing w:line="360" w:lineRule="auto"/>
      </w:pPr>
      <w:r w:rsidRPr="00D63D85">
        <w:t>4 - PARÂMETROS OPERACIONAIS DO SISTEMA</w:t>
      </w:r>
    </w:p>
    <w:p w14:paraId="171C5569" w14:textId="6305CC38" w:rsidR="00E06A67" w:rsidRPr="00D63D85" w:rsidRDefault="008101A1" w:rsidP="00D63D85">
      <w:pPr>
        <w:pStyle w:val="Ttulo2"/>
        <w:spacing w:before="0" w:after="0" w:line="360" w:lineRule="auto"/>
        <w:rPr>
          <w:color w:val="auto"/>
          <w:sz w:val="20"/>
          <w:szCs w:val="20"/>
        </w:rPr>
      </w:pPr>
      <w:r w:rsidRPr="00D63D85">
        <w:rPr>
          <w:color w:val="auto"/>
          <w:sz w:val="20"/>
          <w:szCs w:val="20"/>
        </w:rPr>
        <w:t>4.1. Horário de Funcionamento</w:t>
      </w:r>
    </w:p>
    <w:p w14:paraId="2A65593E" w14:textId="50F1B050" w:rsidR="00E06A67" w:rsidRPr="00D63D85" w:rsidRDefault="008101A1" w:rsidP="00D63D85">
      <w:pPr>
        <w:spacing w:line="360" w:lineRule="auto"/>
        <w:jc w:val="both"/>
        <w:rPr>
          <w:sz w:val="20"/>
          <w:szCs w:val="20"/>
        </w:rPr>
      </w:pPr>
      <w:r w:rsidRPr="00D63D85">
        <w:rPr>
          <w:sz w:val="20"/>
          <w:szCs w:val="20"/>
        </w:rPr>
        <w:t>4.1.</w:t>
      </w:r>
      <w:r w:rsidR="00380873">
        <w:rPr>
          <w:sz w:val="20"/>
          <w:szCs w:val="20"/>
        </w:rPr>
        <w:t>1</w:t>
      </w:r>
      <w:r w:rsidRPr="00D63D85">
        <w:rPr>
          <w:sz w:val="20"/>
          <w:szCs w:val="20"/>
        </w:rPr>
        <w:t>. O sistema funcionará nos seguintes horários:</w:t>
      </w:r>
    </w:p>
    <w:p w14:paraId="0D1D68E2" w14:textId="619A4D5F" w:rsidR="00E06A67" w:rsidRPr="00D63D85" w:rsidRDefault="008101A1" w:rsidP="00D63D85">
      <w:pPr>
        <w:pStyle w:val="PargrafodaLista"/>
        <w:numPr>
          <w:ilvl w:val="0"/>
          <w:numId w:val="2"/>
        </w:numPr>
        <w:spacing w:line="360" w:lineRule="auto"/>
        <w:rPr>
          <w:sz w:val="20"/>
          <w:szCs w:val="20"/>
        </w:rPr>
      </w:pPr>
      <w:r w:rsidRPr="00D63D85">
        <w:rPr>
          <w:sz w:val="20"/>
          <w:szCs w:val="20"/>
        </w:rPr>
        <w:t>De segunda-feira a sexta-feira: das 8h30 às 1</w:t>
      </w:r>
      <w:r w:rsidR="005F3A29">
        <w:rPr>
          <w:sz w:val="20"/>
          <w:szCs w:val="20"/>
        </w:rPr>
        <w:t>8</w:t>
      </w:r>
      <w:r w:rsidRPr="00D63D85">
        <w:rPr>
          <w:sz w:val="20"/>
          <w:szCs w:val="20"/>
        </w:rPr>
        <w:t>h30;</w:t>
      </w:r>
    </w:p>
    <w:p w14:paraId="3C4D52E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Sábados: das 8h30 às 12h30.</w:t>
      </w:r>
    </w:p>
    <w:p w14:paraId="7D727FF2" w14:textId="1A0E5D7D" w:rsidR="00E06A67" w:rsidRPr="00D63D85" w:rsidRDefault="008101A1" w:rsidP="00D63D85">
      <w:pPr>
        <w:spacing w:line="360" w:lineRule="auto"/>
        <w:jc w:val="both"/>
        <w:rPr>
          <w:sz w:val="20"/>
          <w:szCs w:val="20"/>
        </w:rPr>
      </w:pPr>
      <w:r w:rsidRPr="00D63D85">
        <w:rPr>
          <w:sz w:val="20"/>
          <w:szCs w:val="20"/>
        </w:rPr>
        <w:t>4.1.</w:t>
      </w:r>
      <w:r w:rsidR="00380873">
        <w:rPr>
          <w:sz w:val="20"/>
          <w:szCs w:val="20"/>
        </w:rPr>
        <w:t>2</w:t>
      </w:r>
      <w:r w:rsidRPr="00D63D85">
        <w:rPr>
          <w:sz w:val="20"/>
          <w:szCs w:val="20"/>
        </w:rPr>
        <w:t>. Fora dos horários estabelecidos no item 4.1.</w:t>
      </w:r>
      <w:r w:rsidR="00380873">
        <w:rPr>
          <w:sz w:val="20"/>
          <w:szCs w:val="20"/>
        </w:rPr>
        <w:t>1</w:t>
      </w:r>
      <w:r w:rsidRPr="00D63D85">
        <w:rPr>
          <w:sz w:val="20"/>
          <w:szCs w:val="20"/>
        </w:rPr>
        <w:t>, o uso das vagas será livre e gratuito, sem necessidade de pagamento de tarifa.</w:t>
      </w:r>
    </w:p>
    <w:p w14:paraId="2CA355CF"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4.2. Período de Tolerância</w:t>
      </w:r>
    </w:p>
    <w:p w14:paraId="111FB973" w14:textId="77777777" w:rsidR="00E06A67" w:rsidRPr="00D63D85" w:rsidRDefault="008101A1" w:rsidP="00D63D85">
      <w:pPr>
        <w:spacing w:line="360" w:lineRule="auto"/>
        <w:jc w:val="both"/>
        <w:rPr>
          <w:sz w:val="20"/>
          <w:szCs w:val="20"/>
        </w:rPr>
      </w:pPr>
      <w:r w:rsidRPr="00D63D85">
        <w:rPr>
          <w:sz w:val="20"/>
          <w:szCs w:val="20"/>
        </w:rPr>
        <w:t>4.2.1. O início efetivo da cobrança ocorrerá após 15 (quinze) dias contados da data de implantação do sistema rotativo em cada área, a fim de permitir ampla divulgação e adaptação dos usuários.</w:t>
      </w:r>
    </w:p>
    <w:p w14:paraId="091A1CB0"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4.3. Isenções</w:t>
      </w:r>
    </w:p>
    <w:p w14:paraId="49CB5059" w14:textId="77777777" w:rsidR="00E06A67" w:rsidRPr="00D63D85" w:rsidRDefault="008101A1" w:rsidP="00D63D85">
      <w:pPr>
        <w:spacing w:line="360" w:lineRule="auto"/>
        <w:jc w:val="both"/>
        <w:rPr>
          <w:sz w:val="20"/>
          <w:szCs w:val="20"/>
        </w:rPr>
      </w:pPr>
      <w:r w:rsidRPr="00D63D85">
        <w:rPr>
          <w:sz w:val="20"/>
          <w:szCs w:val="20"/>
        </w:rPr>
        <w:t>4.3.1. Ficam isentos do pagamento da tarifa os veículos:</w:t>
      </w:r>
    </w:p>
    <w:p w14:paraId="17D639F4"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Vinculados às forças de segurança pública (Polícia Militar, Polícia Civil, Polícia Federal, Guarda Municipal, Corpo de Bombeiros), devidamente identificados;</w:t>
      </w:r>
    </w:p>
    <w:p w14:paraId="107A1465"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Oficiais do Município, do Estado e da União, devidamente identificados.</w:t>
      </w:r>
    </w:p>
    <w:p w14:paraId="1204DBA2"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4.4. Tarifa de Pós-Utilização</w:t>
      </w:r>
    </w:p>
    <w:p w14:paraId="5F6A92FE" w14:textId="77777777" w:rsidR="00E06A67" w:rsidRPr="00D63D85" w:rsidRDefault="008101A1" w:rsidP="00D63D85">
      <w:pPr>
        <w:spacing w:line="360" w:lineRule="auto"/>
        <w:jc w:val="both"/>
        <w:rPr>
          <w:sz w:val="20"/>
          <w:szCs w:val="20"/>
        </w:rPr>
      </w:pPr>
      <w:r w:rsidRPr="00D63D85">
        <w:rPr>
          <w:sz w:val="20"/>
          <w:szCs w:val="20"/>
        </w:rPr>
        <w:t>4.4.1. Não está prevista tarifa de pós-utilização no modelo inicial. O Município poderá, mediante aditivo contratual, implementar mecanismo de regularização voluntária (tarifa de pós-utilização) com valor e prazo a serem definidos, como alternativa à autuação por infração de trânsito.</w:t>
      </w:r>
    </w:p>
    <w:p w14:paraId="1695FC82"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4.5. Vagas</w:t>
      </w:r>
    </w:p>
    <w:p w14:paraId="1304BFBA" w14:textId="77777777" w:rsidR="00E06A67" w:rsidRPr="00D63D85" w:rsidRDefault="008101A1" w:rsidP="00D63D85">
      <w:pPr>
        <w:spacing w:line="360" w:lineRule="auto"/>
        <w:jc w:val="both"/>
        <w:rPr>
          <w:sz w:val="20"/>
          <w:szCs w:val="20"/>
        </w:rPr>
      </w:pPr>
      <w:r w:rsidRPr="00D63D85">
        <w:rPr>
          <w:sz w:val="20"/>
          <w:szCs w:val="20"/>
        </w:rPr>
        <w:t>4.5.1. O sistema abrangerá aproximadamente 1.309 (mil trezentas e nove) vagas distribuídas nas áreas centrais do Município, em locais predominantemente planos, conforme mapeamento georreferenciado disponibilizado pelo Município.</w:t>
      </w:r>
    </w:p>
    <w:p w14:paraId="383BF466" w14:textId="77777777" w:rsidR="00E06A67" w:rsidRDefault="008101A1" w:rsidP="00D63D85">
      <w:pPr>
        <w:spacing w:line="360" w:lineRule="auto"/>
        <w:jc w:val="both"/>
        <w:rPr>
          <w:sz w:val="20"/>
          <w:szCs w:val="20"/>
        </w:rPr>
      </w:pPr>
      <w:r w:rsidRPr="00D63D85">
        <w:rPr>
          <w:sz w:val="20"/>
          <w:szCs w:val="20"/>
        </w:rPr>
        <w:lastRenderedPageBreak/>
        <w:t>4.5.2. A sinalização horizontal (pintura das vagas) e vertical (placas indicativas) e eventuais reparos no pavimento são de responsabilidade do Município, que deverá realizá-los previamente ou concomitantemente à implantação do sistema.</w:t>
      </w:r>
    </w:p>
    <w:p w14:paraId="6F358C60" w14:textId="77777777" w:rsidR="00D63D85" w:rsidRPr="00D63D85" w:rsidRDefault="00D63D85" w:rsidP="00D63D85">
      <w:pPr>
        <w:spacing w:line="360" w:lineRule="auto"/>
        <w:jc w:val="both"/>
        <w:rPr>
          <w:sz w:val="20"/>
          <w:szCs w:val="20"/>
        </w:rPr>
      </w:pPr>
    </w:p>
    <w:p w14:paraId="6F1BBEE0" w14:textId="77777777" w:rsidR="00E06A67" w:rsidRPr="00D63D85" w:rsidRDefault="008101A1" w:rsidP="00D63D85">
      <w:pPr>
        <w:pStyle w:val="Forte1"/>
        <w:spacing w:line="360" w:lineRule="auto"/>
      </w:pPr>
      <w:r w:rsidRPr="00D63D85">
        <w:t>5 - REQUISITOS DA CONTRATAÇÃO</w:t>
      </w:r>
    </w:p>
    <w:p w14:paraId="16767EB4"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5.1. Habilitação Jurídica e Técnica</w:t>
      </w:r>
    </w:p>
    <w:p w14:paraId="5AE78572" w14:textId="77777777" w:rsidR="00E06A67" w:rsidRPr="00D63D85" w:rsidRDefault="008101A1" w:rsidP="00D63D85">
      <w:pPr>
        <w:spacing w:line="360" w:lineRule="auto"/>
        <w:jc w:val="both"/>
        <w:rPr>
          <w:sz w:val="20"/>
          <w:szCs w:val="20"/>
        </w:rPr>
      </w:pPr>
      <w:r w:rsidRPr="00D63D85">
        <w:rPr>
          <w:sz w:val="20"/>
          <w:szCs w:val="20"/>
        </w:rPr>
        <w:t>5.1.1. A futura contratada deverá atender aos requisitos do art. 68 da Lei nº 14.133/2021, incluindo regularidade fiscal, trabalhista e previdenciária.</w:t>
      </w:r>
    </w:p>
    <w:p w14:paraId="7EF7603E" w14:textId="77777777" w:rsidR="00E06A67" w:rsidRPr="00D63D85" w:rsidRDefault="008101A1" w:rsidP="00D63D85">
      <w:pPr>
        <w:spacing w:line="360" w:lineRule="auto"/>
        <w:jc w:val="both"/>
        <w:rPr>
          <w:sz w:val="20"/>
          <w:szCs w:val="20"/>
        </w:rPr>
      </w:pPr>
      <w:r w:rsidRPr="00D63D85">
        <w:rPr>
          <w:sz w:val="20"/>
          <w:szCs w:val="20"/>
        </w:rPr>
        <w:t>5.1.2. Para fins de qualificação econômico-financeira, será exigida Certidão Negativa de Feitos sobre Falência, expedida pelo distribuidor da sede do licitante.</w:t>
      </w:r>
    </w:p>
    <w:p w14:paraId="7334380F" w14:textId="77777777" w:rsidR="00E06A67" w:rsidRPr="00D63D85" w:rsidRDefault="008101A1" w:rsidP="00D63D85">
      <w:pPr>
        <w:spacing w:line="360" w:lineRule="auto"/>
        <w:jc w:val="both"/>
        <w:rPr>
          <w:sz w:val="20"/>
          <w:szCs w:val="20"/>
        </w:rPr>
      </w:pPr>
      <w:r w:rsidRPr="00D63D85">
        <w:rPr>
          <w:sz w:val="20"/>
          <w:szCs w:val="20"/>
        </w:rPr>
        <w:t>5.1.3. Para fins de qualificação técnica, a futura contratada deverá apresentar atestado de capacidade técnica emitido por pessoa jurídica de direito público ou privado, que comprove experiência na operação ou fornecimento de sistemas de estacionamento rotativo pago ou gerenciamento de áreas de estacionamento urbano com uso de tecnologia.</w:t>
      </w:r>
    </w:p>
    <w:p w14:paraId="564A19F1" w14:textId="77777777" w:rsidR="00A5527D" w:rsidRPr="00D63D85" w:rsidRDefault="00A5527D" w:rsidP="00A5527D">
      <w:pPr>
        <w:pStyle w:val="Ttulo2"/>
        <w:spacing w:before="0" w:after="0" w:line="360" w:lineRule="auto"/>
        <w:rPr>
          <w:color w:val="auto"/>
          <w:sz w:val="20"/>
          <w:szCs w:val="20"/>
        </w:rPr>
      </w:pPr>
      <w:r w:rsidRPr="00D63D85">
        <w:rPr>
          <w:color w:val="auto"/>
          <w:sz w:val="20"/>
          <w:szCs w:val="20"/>
        </w:rPr>
        <w:t>5.2. Demonstração Técnica</w:t>
      </w:r>
    </w:p>
    <w:p w14:paraId="73D21CA5" w14:textId="77777777" w:rsidR="00A5527D" w:rsidRPr="00D63D85" w:rsidRDefault="00A5527D" w:rsidP="00A5527D">
      <w:pPr>
        <w:spacing w:line="360" w:lineRule="auto"/>
        <w:jc w:val="both"/>
        <w:rPr>
          <w:sz w:val="20"/>
          <w:szCs w:val="20"/>
        </w:rPr>
      </w:pPr>
      <w:r w:rsidRPr="00D63D85">
        <w:rPr>
          <w:sz w:val="20"/>
          <w:szCs w:val="20"/>
        </w:rPr>
        <w:t>5.2.1. O licitante provisoriamente classificado em primeiro lugar deverá apresentar demonstração técnica do sistema (plataforma web e aplicativo mobile), com data, local e horário a serem divulgados pelo Município.</w:t>
      </w:r>
    </w:p>
    <w:p w14:paraId="5EA1EDEF" w14:textId="77777777" w:rsidR="00A5527D" w:rsidRDefault="00A5527D" w:rsidP="00A5527D">
      <w:pPr>
        <w:spacing w:line="360" w:lineRule="auto"/>
        <w:jc w:val="both"/>
        <w:rPr>
          <w:sz w:val="20"/>
          <w:szCs w:val="20"/>
        </w:rPr>
      </w:pPr>
      <w:r w:rsidRPr="00D63D85">
        <w:rPr>
          <w:sz w:val="20"/>
          <w:szCs w:val="20"/>
        </w:rPr>
        <w:t>5.2.2. Serão avaliados na demonstração: funcionalidades do aplicativo, painel de gestão em tempo real, relatórios gerenciais, integração com sistema de auto de infração e capacidade de personalização da identidade visual municipal.</w:t>
      </w:r>
    </w:p>
    <w:p w14:paraId="0531DDBE" w14:textId="77777777" w:rsidR="00A5527D" w:rsidRDefault="00A5527D" w:rsidP="00A5527D">
      <w:pPr>
        <w:spacing w:line="360" w:lineRule="auto"/>
        <w:jc w:val="both"/>
        <w:rPr>
          <w:sz w:val="20"/>
          <w:szCs w:val="20"/>
        </w:rPr>
      </w:pPr>
      <w:r>
        <w:rPr>
          <w:sz w:val="20"/>
          <w:szCs w:val="20"/>
        </w:rPr>
        <w:t>5.2.3. Diretrizes da prova de demonstração técnica conforme abaixo:</w:t>
      </w:r>
    </w:p>
    <w:p w14:paraId="6514756C" w14:textId="77777777" w:rsidR="00A5527D" w:rsidRPr="00793B81" w:rsidRDefault="00A5527D" w:rsidP="00A5527D">
      <w:pPr>
        <w:tabs>
          <w:tab w:val="left" w:pos="851"/>
        </w:tabs>
        <w:spacing w:line="280" w:lineRule="exact"/>
        <w:jc w:val="both"/>
        <w:rPr>
          <w:rFonts w:ascii="Calibri" w:hAnsi="Calibri" w:cs="Calibri"/>
          <w:bCs/>
        </w:rPr>
      </w:pPr>
      <w:r>
        <w:rPr>
          <w:rFonts w:ascii="Calibri" w:hAnsi="Calibri" w:cs="Calibri"/>
          <w:bCs/>
        </w:rPr>
        <w:t>Prova técnica software mobile:</w:t>
      </w:r>
    </w:p>
    <w:tbl>
      <w:tblPr>
        <w:tblStyle w:val="Tabelacomgrade"/>
        <w:tblW w:w="9356" w:type="dxa"/>
        <w:tblInd w:w="-5" w:type="dxa"/>
        <w:tblLayout w:type="fixed"/>
        <w:tblCellMar>
          <w:top w:w="28" w:type="dxa"/>
          <w:bottom w:w="28" w:type="dxa"/>
        </w:tblCellMar>
        <w:tblLook w:val="04A0" w:firstRow="1" w:lastRow="0" w:firstColumn="1" w:lastColumn="0" w:noHBand="0" w:noVBand="1"/>
      </w:tblPr>
      <w:tblGrid>
        <w:gridCol w:w="426"/>
        <w:gridCol w:w="7512"/>
        <w:gridCol w:w="709"/>
        <w:gridCol w:w="709"/>
      </w:tblGrid>
      <w:tr w:rsidR="00A5527D" w:rsidRPr="00793B81" w14:paraId="3AB5C197" w14:textId="77777777" w:rsidTr="001A7A5C">
        <w:trPr>
          <w:trHeight w:val="340"/>
        </w:trPr>
        <w:tc>
          <w:tcPr>
            <w:tcW w:w="426" w:type="dxa"/>
            <w:vAlign w:val="center"/>
          </w:tcPr>
          <w:p w14:paraId="5CE9A14D"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ITEM</w:t>
            </w:r>
          </w:p>
        </w:tc>
        <w:tc>
          <w:tcPr>
            <w:tcW w:w="7512" w:type="dxa"/>
            <w:vAlign w:val="center"/>
          </w:tcPr>
          <w:p w14:paraId="09DDE47D"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DESCRIÇÃO</w:t>
            </w:r>
          </w:p>
        </w:tc>
        <w:tc>
          <w:tcPr>
            <w:tcW w:w="709" w:type="dxa"/>
            <w:vAlign w:val="center"/>
          </w:tcPr>
          <w:p w14:paraId="209336E6"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c>
          <w:tcPr>
            <w:tcW w:w="709" w:type="dxa"/>
            <w:vAlign w:val="center"/>
          </w:tcPr>
          <w:p w14:paraId="4AADE4D4"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NÃO</w:t>
            </w:r>
          </w:p>
          <w:p w14:paraId="0C30799A"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r>
      <w:tr w:rsidR="00A5527D" w:rsidRPr="00793B81" w14:paraId="2EF2BD89"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9D0A3FB"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042FC421" w14:textId="77777777" w:rsidR="00A5527D" w:rsidRPr="00793B81" w:rsidRDefault="00A5527D" w:rsidP="001A7A5C">
            <w:pPr>
              <w:tabs>
                <w:tab w:val="left" w:pos="1430"/>
              </w:tabs>
              <w:ind w:left="93" w:right="114"/>
              <w:jc w:val="both"/>
              <w:rPr>
                <w:rFonts w:ascii="Arial" w:hAnsi="Arial" w:cs="Arial"/>
                <w:sz w:val="20"/>
              </w:rPr>
            </w:pPr>
            <w:r w:rsidRPr="00793B81">
              <w:rPr>
                <w:rFonts w:ascii="Arial" w:hAnsi="Arial" w:cs="Arial"/>
                <w:sz w:val="20"/>
                <w:lang w:val="pt"/>
              </w:rPr>
              <w:t xml:space="preserve">O software deverá ser disponibilizado em ambiente </w:t>
            </w:r>
            <w:r>
              <w:rPr>
                <w:rFonts w:ascii="Arial" w:hAnsi="Arial" w:cs="Arial"/>
                <w:sz w:val="20"/>
                <w:lang w:val="pt"/>
              </w:rPr>
              <w:t xml:space="preserve">versão mobile </w:t>
            </w:r>
            <w:proofErr w:type="spellStart"/>
            <w:r>
              <w:rPr>
                <w:rFonts w:ascii="Arial" w:hAnsi="Arial" w:cs="Arial"/>
                <w:sz w:val="20"/>
                <w:lang w:val="pt"/>
              </w:rPr>
              <w:t>android</w:t>
            </w:r>
            <w:proofErr w:type="spellEnd"/>
            <w:r>
              <w:rPr>
                <w:rFonts w:ascii="Arial" w:hAnsi="Arial" w:cs="Arial"/>
                <w:sz w:val="20"/>
                <w:lang w:val="pt"/>
              </w:rPr>
              <w:t xml:space="preserve"> e </w:t>
            </w:r>
            <w:proofErr w:type="spellStart"/>
            <w:r>
              <w:rPr>
                <w:rFonts w:ascii="Arial" w:hAnsi="Arial" w:cs="Arial"/>
                <w:sz w:val="20"/>
                <w:lang w:val="pt"/>
              </w:rPr>
              <w:t>ios</w:t>
            </w:r>
            <w:proofErr w:type="spellEnd"/>
            <w:r w:rsidRPr="00793B81">
              <w:rPr>
                <w:rFonts w:ascii="Arial" w:hAnsi="Arial" w:cs="Arial"/>
                <w:sz w:val="20"/>
                <w:lang w:val="pt"/>
              </w:rPr>
              <w:t>, sendo de inteira e total responsabilidade da empresa contratada o serviço de hospedagem, bem como, da segurança e proteção do banco de dados;</w:t>
            </w:r>
          </w:p>
        </w:tc>
        <w:tc>
          <w:tcPr>
            <w:tcW w:w="709" w:type="dxa"/>
            <w:tcBorders>
              <w:top w:val="single" w:sz="4" w:space="0" w:color="auto"/>
              <w:left w:val="single" w:sz="4" w:space="0" w:color="auto"/>
              <w:bottom w:val="single" w:sz="4" w:space="0" w:color="auto"/>
              <w:right w:val="single" w:sz="4" w:space="0" w:color="auto"/>
            </w:tcBorders>
            <w:vAlign w:val="center"/>
          </w:tcPr>
          <w:p w14:paraId="3783E7B4"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A5CA354" w14:textId="77777777" w:rsidR="00A5527D" w:rsidRPr="00793B81" w:rsidRDefault="00A5527D" w:rsidP="001A7A5C">
            <w:pPr>
              <w:tabs>
                <w:tab w:val="left" w:pos="851"/>
              </w:tabs>
              <w:jc w:val="center"/>
              <w:rPr>
                <w:rFonts w:ascii="Arial" w:hAnsi="Arial" w:cs="Arial"/>
                <w:sz w:val="20"/>
              </w:rPr>
            </w:pPr>
          </w:p>
        </w:tc>
      </w:tr>
      <w:tr w:rsidR="00A5527D" w:rsidRPr="00793B81" w14:paraId="17FF148F"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315DF974"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7D3791F5" w14:textId="77777777" w:rsidR="00A5527D" w:rsidRPr="00793B81" w:rsidRDefault="00A5527D" w:rsidP="001A7A5C">
            <w:pPr>
              <w:tabs>
                <w:tab w:val="left" w:pos="1430"/>
              </w:tabs>
              <w:ind w:left="93" w:right="114"/>
              <w:jc w:val="both"/>
              <w:rPr>
                <w:rFonts w:ascii="Arial" w:hAnsi="Arial" w:cs="Arial"/>
                <w:sz w:val="20"/>
              </w:rPr>
            </w:pPr>
            <w:r>
              <w:rPr>
                <w:rFonts w:ascii="Arial" w:hAnsi="Arial" w:cs="Arial"/>
                <w:sz w:val="20"/>
              </w:rPr>
              <w:t>O software deve ter as seguintes possibilidades: Mostrar saldo disponível, adicionar saldo através de pix e cartão de crédito;</w:t>
            </w:r>
          </w:p>
        </w:tc>
        <w:tc>
          <w:tcPr>
            <w:tcW w:w="709" w:type="dxa"/>
            <w:tcBorders>
              <w:top w:val="single" w:sz="4" w:space="0" w:color="auto"/>
              <w:left w:val="single" w:sz="4" w:space="0" w:color="auto"/>
              <w:bottom w:val="single" w:sz="4" w:space="0" w:color="auto"/>
              <w:right w:val="single" w:sz="4" w:space="0" w:color="auto"/>
            </w:tcBorders>
            <w:vAlign w:val="center"/>
          </w:tcPr>
          <w:p w14:paraId="57E75465"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09D9236" w14:textId="77777777" w:rsidR="00A5527D" w:rsidRPr="00793B81" w:rsidRDefault="00A5527D" w:rsidP="001A7A5C">
            <w:pPr>
              <w:tabs>
                <w:tab w:val="left" w:pos="851"/>
              </w:tabs>
              <w:jc w:val="center"/>
              <w:rPr>
                <w:rFonts w:ascii="Arial" w:hAnsi="Arial" w:cs="Arial"/>
                <w:sz w:val="20"/>
              </w:rPr>
            </w:pPr>
          </w:p>
        </w:tc>
      </w:tr>
      <w:tr w:rsidR="00A5527D" w:rsidRPr="00793B81" w14:paraId="316C39FB"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FC47DDA"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201CEE1D" w14:textId="77777777" w:rsidR="00A5527D" w:rsidRPr="00793B81" w:rsidRDefault="00A5527D" w:rsidP="001A7A5C">
            <w:pPr>
              <w:tabs>
                <w:tab w:val="left" w:pos="1430"/>
              </w:tabs>
              <w:ind w:left="93" w:right="114"/>
              <w:jc w:val="both"/>
              <w:rPr>
                <w:rFonts w:ascii="Arial" w:hAnsi="Arial" w:cs="Arial"/>
                <w:sz w:val="20"/>
              </w:rPr>
            </w:pPr>
            <w:r>
              <w:rPr>
                <w:rFonts w:ascii="Arial" w:hAnsi="Arial" w:cs="Arial"/>
                <w:sz w:val="20"/>
              </w:rPr>
              <w:t>O software deve ser possível estender o tempo de forma remota pelo APP, sem necessidade de retornar ao veículo. (com limite de extensões configurável conforme interesse do município);</w:t>
            </w:r>
          </w:p>
        </w:tc>
        <w:tc>
          <w:tcPr>
            <w:tcW w:w="709" w:type="dxa"/>
            <w:tcBorders>
              <w:top w:val="single" w:sz="4" w:space="0" w:color="auto"/>
              <w:left w:val="single" w:sz="4" w:space="0" w:color="auto"/>
              <w:bottom w:val="single" w:sz="4" w:space="0" w:color="auto"/>
              <w:right w:val="single" w:sz="4" w:space="0" w:color="auto"/>
            </w:tcBorders>
            <w:vAlign w:val="center"/>
          </w:tcPr>
          <w:p w14:paraId="10E780D1"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C4580D5" w14:textId="77777777" w:rsidR="00A5527D" w:rsidRPr="00793B81" w:rsidRDefault="00A5527D" w:rsidP="001A7A5C">
            <w:pPr>
              <w:tabs>
                <w:tab w:val="left" w:pos="851"/>
              </w:tabs>
              <w:jc w:val="center"/>
              <w:rPr>
                <w:rFonts w:ascii="Arial" w:hAnsi="Arial" w:cs="Arial"/>
                <w:sz w:val="20"/>
              </w:rPr>
            </w:pPr>
          </w:p>
        </w:tc>
      </w:tr>
      <w:tr w:rsidR="00A5527D" w:rsidRPr="00793B81" w14:paraId="7991F5E1"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1FF91A6B"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3277323F"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Deve ser possível emitir alerta de vencimento configurável de acordo com interesse do município;</w:t>
            </w:r>
          </w:p>
        </w:tc>
        <w:tc>
          <w:tcPr>
            <w:tcW w:w="709" w:type="dxa"/>
            <w:tcBorders>
              <w:top w:val="single" w:sz="4" w:space="0" w:color="auto"/>
              <w:left w:val="single" w:sz="4" w:space="0" w:color="auto"/>
              <w:bottom w:val="single" w:sz="4" w:space="0" w:color="auto"/>
              <w:right w:val="single" w:sz="4" w:space="0" w:color="auto"/>
            </w:tcBorders>
            <w:vAlign w:val="center"/>
          </w:tcPr>
          <w:p w14:paraId="21CF5748"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A542812" w14:textId="77777777" w:rsidR="00A5527D" w:rsidRPr="00793B81" w:rsidRDefault="00A5527D" w:rsidP="001A7A5C">
            <w:pPr>
              <w:tabs>
                <w:tab w:val="left" w:pos="851"/>
              </w:tabs>
              <w:jc w:val="center"/>
              <w:rPr>
                <w:rFonts w:ascii="Arial" w:hAnsi="Arial" w:cs="Arial"/>
                <w:sz w:val="20"/>
              </w:rPr>
            </w:pPr>
          </w:p>
        </w:tc>
      </w:tr>
      <w:tr w:rsidR="00A5527D" w:rsidRPr="00793B81" w14:paraId="027C6A22"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F92B38B"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69FED09B"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Todas as utilizações registradas e possível de realizar consulta pelo usuário de histórico de utilização;</w:t>
            </w:r>
          </w:p>
        </w:tc>
        <w:tc>
          <w:tcPr>
            <w:tcW w:w="709" w:type="dxa"/>
            <w:tcBorders>
              <w:top w:val="single" w:sz="4" w:space="0" w:color="auto"/>
              <w:left w:val="single" w:sz="4" w:space="0" w:color="auto"/>
              <w:bottom w:val="single" w:sz="4" w:space="0" w:color="auto"/>
              <w:right w:val="single" w:sz="4" w:space="0" w:color="auto"/>
            </w:tcBorders>
            <w:vAlign w:val="center"/>
          </w:tcPr>
          <w:p w14:paraId="6F95C6E9"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FFCDB78" w14:textId="77777777" w:rsidR="00A5527D" w:rsidRPr="00793B81" w:rsidRDefault="00A5527D" w:rsidP="001A7A5C">
            <w:pPr>
              <w:tabs>
                <w:tab w:val="left" w:pos="851"/>
              </w:tabs>
              <w:jc w:val="center"/>
              <w:rPr>
                <w:rFonts w:ascii="Arial" w:hAnsi="Arial" w:cs="Arial"/>
                <w:sz w:val="20"/>
              </w:rPr>
            </w:pPr>
          </w:p>
        </w:tc>
      </w:tr>
      <w:tr w:rsidR="00A5527D" w:rsidRPr="00793B81" w14:paraId="33882CF6"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A003E2A"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765DCAB7" w14:textId="77777777" w:rsidR="00A5527D" w:rsidRDefault="00A5527D" w:rsidP="001A7A5C">
            <w:pPr>
              <w:tabs>
                <w:tab w:val="left" w:pos="1430"/>
              </w:tabs>
              <w:ind w:left="93" w:right="114"/>
              <w:jc w:val="both"/>
              <w:rPr>
                <w:rFonts w:ascii="Arial" w:hAnsi="Arial" w:cs="Arial"/>
                <w:sz w:val="20"/>
              </w:rPr>
            </w:pPr>
            <w:r w:rsidRPr="00A363FF">
              <w:rPr>
                <w:rFonts w:ascii="Arial" w:hAnsi="Arial" w:cs="Arial"/>
                <w:sz w:val="20"/>
              </w:rPr>
              <w:t>Módulo de publicação de notícias e comunicados do Município diretamente no app, gerenciado pela Secretaria</w:t>
            </w:r>
            <w:r>
              <w:rPr>
                <w:rFonts w:ascii="Arial" w:hAnsi="Arial" w:cs="Arial"/>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0736D02F"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CDD5EBC" w14:textId="77777777" w:rsidR="00A5527D" w:rsidRPr="00793B81" w:rsidRDefault="00A5527D" w:rsidP="001A7A5C">
            <w:pPr>
              <w:tabs>
                <w:tab w:val="left" w:pos="851"/>
              </w:tabs>
              <w:jc w:val="center"/>
              <w:rPr>
                <w:rFonts w:ascii="Arial" w:hAnsi="Arial" w:cs="Arial"/>
                <w:sz w:val="20"/>
              </w:rPr>
            </w:pPr>
          </w:p>
        </w:tc>
      </w:tr>
      <w:tr w:rsidR="00A5527D" w:rsidRPr="00793B81" w14:paraId="12056562"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A31AAF8"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2E789827" w14:textId="77777777" w:rsidR="00A5527D" w:rsidRDefault="00A5527D" w:rsidP="001A7A5C">
            <w:pPr>
              <w:tabs>
                <w:tab w:val="left" w:pos="1430"/>
              </w:tabs>
              <w:ind w:left="93" w:right="114"/>
              <w:jc w:val="both"/>
              <w:rPr>
                <w:rFonts w:ascii="Arial" w:hAnsi="Arial" w:cs="Arial"/>
                <w:sz w:val="20"/>
              </w:rPr>
            </w:pPr>
            <w:proofErr w:type="spellStart"/>
            <w:r w:rsidRPr="00A363FF">
              <w:rPr>
                <w:rFonts w:ascii="Arial" w:hAnsi="Arial" w:cs="Arial"/>
                <w:sz w:val="20"/>
              </w:rPr>
              <w:t>Splash</w:t>
            </w:r>
            <w:proofErr w:type="spellEnd"/>
            <w:r w:rsidRPr="00A363FF">
              <w:rPr>
                <w:rFonts w:ascii="Arial" w:hAnsi="Arial" w:cs="Arial"/>
                <w:sz w:val="20"/>
              </w:rPr>
              <w:t xml:space="preserve"> </w:t>
            </w:r>
            <w:proofErr w:type="spellStart"/>
            <w:r w:rsidRPr="00A363FF">
              <w:rPr>
                <w:rFonts w:ascii="Arial" w:hAnsi="Arial" w:cs="Arial"/>
                <w:sz w:val="20"/>
              </w:rPr>
              <w:t>screen</w:t>
            </w:r>
            <w:proofErr w:type="spellEnd"/>
            <w:r w:rsidRPr="00A363FF">
              <w:rPr>
                <w:rFonts w:ascii="Arial" w:hAnsi="Arial" w:cs="Arial"/>
                <w:sz w:val="20"/>
              </w:rPr>
              <w:t>, cores, ícones e nomenclatura personalizados com a marca de Leopoldina. Entregue antes do lançamento</w:t>
            </w:r>
            <w:r>
              <w:rPr>
                <w:rFonts w:ascii="Arial" w:hAnsi="Arial" w:cs="Arial"/>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6371E283"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30BAD55" w14:textId="77777777" w:rsidR="00A5527D" w:rsidRPr="00793B81" w:rsidRDefault="00A5527D" w:rsidP="001A7A5C">
            <w:pPr>
              <w:tabs>
                <w:tab w:val="left" w:pos="851"/>
              </w:tabs>
              <w:jc w:val="center"/>
              <w:rPr>
                <w:rFonts w:ascii="Arial" w:hAnsi="Arial" w:cs="Arial"/>
                <w:sz w:val="20"/>
              </w:rPr>
            </w:pPr>
          </w:p>
        </w:tc>
      </w:tr>
      <w:tr w:rsidR="00A5527D" w:rsidRPr="00793B81" w14:paraId="18A8BB06"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40F095C" w14:textId="77777777" w:rsidR="00A5527D" w:rsidRPr="00793B81" w:rsidRDefault="00A5527D" w:rsidP="001A7A5C">
            <w:pPr>
              <w:pStyle w:val="PargrafodaLista"/>
              <w:numPr>
                <w:ilvl w:val="0"/>
                <w:numId w:val="7"/>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7FE7076D"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Possibilidade de cadastrar mais de um veículo por aplicativo.</w:t>
            </w:r>
          </w:p>
        </w:tc>
        <w:tc>
          <w:tcPr>
            <w:tcW w:w="709" w:type="dxa"/>
            <w:tcBorders>
              <w:top w:val="single" w:sz="4" w:space="0" w:color="auto"/>
              <w:left w:val="single" w:sz="4" w:space="0" w:color="auto"/>
              <w:bottom w:val="single" w:sz="4" w:space="0" w:color="auto"/>
              <w:right w:val="single" w:sz="4" w:space="0" w:color="auto"/>
            </w:tcBorders>
            <w:vAlign w:val="center"/>
          </w:tcPr>
          <w:p w14:paraId="5D14EE49"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70652F2" w14:textId="77777777" w:rsidR="00A5527D" w:rsidRPr="00793B81" w:rsidRDefault="00A5527D" w:rsidP="001A7A5C">
            <w:pPr>
              <w:tabs>
                <w:tab w:val="left" w:pos="851"/>
              </w:tabs>
              <w:jc w:val="center"/>
              <w:rPr>
                <w:rFonts w:ascii="Arial" w:hAnsi="Arial" w:cs="Arial"/>
                <w:sz w:val="20"/>
              </w:rPr>
            </w:pPr>
          </w:p>
        </w:tc>
      </w:tr>
    </w:tbl>
    <w:p w14:paraId="1C1B95FF" w14:textId="77777777" w:rsidR="00A5527D" w:rsidRDefault="00A5527D" w:rsidP="00A5527D">
      <w:pPr>
        <w:pStyle w:val="Default"/>
        <w:jc w:val="both"/>
        <w:rPr>
          <w:rFonts w:ascii="Calibri" w:hAnsi="Calibri" w:cs="Calibri"/>
          <w:color w:val="auto"/>
          <w:sz w:val="22"/>
          <w:szCs w:val="22"/>
        </w:rPr>
      </w:pPr>
    </w:p>
    <w:p w14:paraId="69560FAE" w14:textId="77777777" w:rsidR="00A5527D" w:rsidRDefault="00A5527D" w:rsidP="00A5527D">
      <w:pPr>
        <w:pStyle w:val="Default"/>
        <w:jc w:val="both"/>
        <w:rPr>
          <w:rFonts w:ascii="Calibri" w:hAnsi="Calibri" w:cs="Calibri"/>
          <w:color w:val="auto"/>
          <w:sz w:val="22"/>
          <w:szCs w:val="22"/>
        </w:rPr>
      </w:pPr>
    </w:p>
    <w:p w14:paraId="25A48152" w14:textId="77777777" w:rsidR="00A5527D" w:rsidRDefault="00A5527D" w:rsidP="00A5527D">
      <w:pPr>
        <w:pStyle w:val="Default"/>
        <w:jc w:val="both"/>
        <w:rPr>
          <w:rFonts w:ascii="Calibri" w:hAnsi="Calibri" w:cs="Calibri"/>
          <w:color w:val="auto"/>
          <w:sz w:val="22"/>
          <w:szCs w:val="22"/>
        </w:rPr>
      </w:pPr>
    </w:p>
    <w:p w14:paraId="3301EAFA" w14:textId="77777777" w:rsidR="00A5527D" w:rsidRDefault="00A5527D" w:rsidP="00A5527D">
      <w:pPr>
        <w:pStyle w:val="Default"/>
        <w:jc w:val="both"/>
        <w:rPr>
          <w:rFonts w:ascii="Calibri" w:hAnsi="Calibri" w:cs="Calibri"/>
          <w:color w:val="auto"/>
          <w:sz w:val="22"/>
          <w:szCs w:val="22"/>
        </w:rPr>
      </w:pPr>
    </w:p>
    <w:p w14:paraId="6BA03788" w14:textId="77777777" w:rsidR="00A5527D" w:rsidRDefault="00A5527D" w:rsidP="00A5527D">
      <w:pPr>
        <w:pStyle w:val="Default"/>
        <w:jc w:val="both"/>
        <w:rPr>
          <w:rFonts w:ascii="Calibri" w:hAnsi="Calibri" w:cs="Calibri"/>
          <w:color w:val="auto"/>
          <w:sz w:val="22"/>
          <w:szCs w:val="22"/>
        </w:rPr>
      </w:pPr>
    </w:p>
    <w:p w14:paraId="7C7F5DE1" w14:textId="77777777" w:rsidR="00A5527D" w:rsidRDefault="00A5527D" w:rsidP="00A5527D">
      <w:pPr>
        <w:pStyle w:val="Default"/>
        <w:jc w:val="both"/>
        <w:rPr>
          <w:rFonts w:ascii="Calibri" w:hAnsi="Calibri" w:cs="Calibri"/>
          <w:color w:val="auto"/>
          <w:sz w:val="22"/>
          <w:szCs w:val="22"/>
        </w:rPr>
      </w:pPr>
    </w:p>
    <w:p w14:paraId="3D417C25" w14:textId="77777777" w:rsidR="00A5527D" w:rsidRDefault="00A5527D" w:rsidP="00A5527D">
      <w:pPr>
        <w:pStyle w:val="Default"/>
        <w:jc w:val="both"/>
        <w:rPr>
          <w:rFonts w:ascii="Calibri" w:hAnsi="Calibri" w:cs="Calibri"/>
          <w:color w:val="auto"/>
          <w:sz w:val="22"/>
          <w:szCs w:val="22"/>
        </w:rPr>
      </w:pPr>
    </w:p>
    <w:p w14:paraId="14447794" w14:textId="77777777" w:rsidR="00A5527D" w:rsidRPr="00793B81" w:rsidRDefault="00A5527D" w:rsidP="00A5527D">
      <w:pPr>
        <w:tabs>
          <w:tab w:val="left" w:pos="851"/>
        </w:tabs>
        <w:spacing w:line="280" w:lineRule="exact"/>
        <w:jc w:val="both"/>
        <w:rPr>
          <w:rFonts w:ascii="Calibri" w:hAnsi="Calibri" w:cs="Calibri"/>
          <w:bCs/>
        </w:rPr>
      </w:pPr>
      <w:r>
        <w:rPr>
          <w:rFonts w:ascii="Calibri" w:hAnsi="Calibri" w:cs="Calibri"/>
          <w:bCs/>
        </w:rPr>
        <w:t>Prova técnica software web:</w:t>
      </w:r>
    </w:p>
    <w:tbl>
      <w:tblPr>
        <w:tblStyle w:val="Tabelacomgrade"/>
        <w:tblW w:w="9356" w:type="dxa"/>
        <w:tblInd w:w="-5" w:type="dxa"/>
        <w:tblLayout w:type="fixed"/>
        <w:tblCellMar>
          <w:top w:w="28" w:type="dxa"/>
          <w:bottom w:w="28" w:type="dxa"/>
        </w:tblCellMar>
        <w:tblLook w:val="04A0" w:firstRow="1" w:lastRow="0" w:firstColumn="1" w:lastColumn="0" w:noHBand="0" w:noVBand="1"/>
      </w:tblPr>
      <w:tblGrid>
        <w:gridCol w:w="426"/>
        <w:gridCol w:w="7512"/>
        <w:gridCol w:w="709"/>
        <w:gridCol w:w="709"/>
      </w:tblGrid>
      <w:tr w:rsidR="00A5527D" w:rsidRPr="00793B81" w14:paraId="5FC3A566" w14:textId="77777777" w:rsidTr="001A7A5C">
        <w:trPr>
          <w:trHeight w:val="340"/>
        </w:trPr>
        <w:tc>
          <w:tcPr>
            <w:tcW w:w="426" w:type="dxa"/>
            <w:vAlign w:val="center"/>
          </w:tcPr>
          <w:p w14:paraId="21AC1DF8"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ITEM</w:t>
            </w:r>
          </w:p>
        </w:tc>
        <w:tc>
          <w:tcPr>
            <w:tcW w:w="7512" w:type="dxa"/>
            <w:vAlign w:val="center"/>
          </w:tcPr>
          <w:p w14:paraId="63066538"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DESCRIÇÃO</w:t>
            </w:r>
          </w:p>
        </w:tc>
        <w:tc>
          <w:tcPr>
            <w:tcW w:w="709" w:type="dxa"/>
            <w:vAlign w:val="center"/>
          </w:tcPr>
          <w:p w14:paraId="0766030B"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c>
          <w:tcPr>
            <w:tcW w:w="709" w:type="dxa"/>
            <w:vAlign w:val="center"/>
          </w:tcPr>
          <w:p w14:paraId="6F8F6D79"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NÃO</w:t>
            </w:r>
          </w:p>
          <w:p w14:paraId="6C67A8CD"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r>
      <w:tr w:rsidR="00A5527D" w:rsidRPr="00793B81" w14:paraId="1B70EA60"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FAD2DAB" w14:textId="77777777" w:rsidR="00A5527D" w:rsidRPr="00793B81" w:rsidRDefault="00A5527D" w:rsidP="001A7A5C">
            <w:pPr>
              <w:pStyle w:val="PargrafodaLista"/>
              <w:numPr>
                <w:ilvl w:val="0"/>
                <w:numId w:val="9"/>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61BDDD60" w14:textId="77777777" w:rsidR="00A5527D" w:rsidRDefault="00A5527D" w:rsidP="001A7A5C">
            <w:pPr>
              <w:tabs>
                <w:tab w:val="left" w:pos="1430"/>
              </w:tabs>
              <w:ind w:left="93" w:right="114"/>
              <w:jc w:val="both"/>
              <w:rPr>
                <w:rFonts w:ascii="Arial" w:hAnsi="Arial" w:cs="Arial"/>
                <w:sz w:val="20"/>
              </w:rPr>
            </w:pPr>
            <w:r w:rsidRPr="00793B81">
              <w:rPr>
                <w:rFonts w:ascii="Arial" w:hAnsi="Arial" w:cs="Arial"/>
                <w:sz w:val="20"/>
                <w:lang w:val="pt"/>
              </w:rPr>
              <w:t>O software deverá ser disponibilizado em ambiente web, sendo de inteira e total responsabilidade da empresa contratada o serviço de hospedagem, bem como, da segurança e proteção do banco de dados;</w:t>
            </w:r>
          </w:p>
        </w:tc>
        <w:tc>
          <w:tcPr>
            <w:tcW w:w="709" w:type="dxa"/>
            <w:tcBorders>
              <w:top w:val="single" w:sz="4" w:space="0" w:color="auto"/>
              <w:left w:val="single" w:sz="4" w:space="0" w:color="auto"/>
              <w:bottom w:val="single" w:sz="4" w:space="0" w:color="auto"/>
              <w:right w:val="single" w:sz="4" w:space="0" w:color="auto"/>
            </w:tcBorders>
            <w:vAlign w:val="center"/>
          </w:tcPr>
          <w:p w14:paraId="4BE28736"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C6A0C91" w14:textId="77777777" w:rsidR="00A5527D" w:rsidRPr="00793B81" w:rsidRDefault="00A5527D" w:rsidP="001A7A5C">
            <w:pPr>
              <w:tabs>
                <w:tab w:val="left" w:pos="851"/>
              </w:tabs>
              <w:jc w:val="center"/>
              <w:rPr>
                <w:rFonts w:ascii="Arial" w:hAnsi="Arial" w:cs="Arial"/>
                <w:sz w:val="20"/>
              </w:rPr>
            </w:pPr>
          </w:p>
        </w:tc>
      </w:tr>
      <w:tr w:rsidR="00A5527D" w:rsidRPr="00793B81" w14:paraId="0287E0B3"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55DC143B" w14:textId="77777777" w:rsidR="00A5527D" w:rsidRPr="00793B81" w:rsidRDefault="00A5527D" w:rsidP="001A7A5C">
            <w:pPr>
              <w:pStyle w:val="PargrafodaLista"/>
              <w:numPr>
                <w:ilvl w:val="0"/>
                <w:numId w:val="9"/>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7700ED7A" w14:textId="77777777" w:rsidR="00A5527D" w:rsidRPr="00793B81" w:rsidRDefault="00A5527D" w:rsidP="001A7A5C">
            <w:pPr>
              <w:tabs>
                <w:tab w:val="left" w:pos="1430"/>
              </w:tabs>
              <w:ind w:left="93" w:right="114"/>
              <w:jc w:val="both"/>
              <w:rPr>
                <w:rFonts w:ascii="Arial" w:hAnsi="Arial" w:cs="Arial"/>
                <w:sz w:val="20"/>
              </w:rPr>
            </w:pPr>
            <w:r>
              <w:rPr>
                <w:rFonts w:ascii="Arial" w:hAnsi="Arial" w:cs="Arial"/>
                <w:sz w:val="20"/>
              </w:rPr>
              <w:t>O software deve ter as seguintes possibilidades: Mostrar saldo disponível, adicionar saldo através de pix e cartão de crédito;</w:t>
            </w:r>
          </w:p>
        </w:tc>
        <w:tc>
          <w:tcPr>
            <w:tcW w:w="709" w:type="dxa"/>
            <w:tcBorders>
              <w:top w:val="single" w:sz="4" w:space="0" w:color="auto"/>
              <w:left w:val="single" w:sz="4" w:space="0" w:color="auto"/>
              <w:bottom w:val="single" w:sz="4" w:space="0" w:color="auto"/>
              <w:right w:val="single" w:sz="4" w:space="0" w:color="auto"/>
            </w:tcBorders>
            <w:vAlign w:val="center"/>
          </w:tcPr>
          <w:p w14:paraId="79A35D8C"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B48CA5C" w14:textId="77777777" w:rsidR="00A5527D" w:rsidRPr="00793B81" w:rsidRDefault="00A5527D" w:rsidP="001A7A5C">
            <w:pPr>
              <w:tabs>
                <w:tab w:val="left" w:pos="851"/>
              </w:tabs>
              <w:jc w:val="center"/>
              <w:rPr>
                <w:rFonts w:ascii="Arial" w:hAnsi="Arial" w:cs="Arial"/>
                <w:sz w:val="20"/>
              </w:rPr>
            </w:pPr>
          </w:p>
        </w:tc>
      </w:tr>
      <w:tr w:rsidR="00A5527D" w:rsidRPr="00793B81" w14:paraId="6B317A1F"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31C3EC20" w14:textId="77777777" w:rsidR="00A5527D" w:rsidRPr="00793B81" w:rsidRDefault="00A5527D" w:rsidP="001A7A5C">
            <w:pPr>
              <w:pStyle w:val="PargrafodaLista"/>
              <w:numPr>
                <w:ilvl w:val="0"/>
                <w:numId w:val="9"/>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44464AD7"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Deve ser possível mostrar os locais onde funciona o rotativo através de um mapa elaborado pela prefeitura municipal;</w:t>
            </w:r>
          </w:p>
        </w:tc>
        <w:tc>
          <w:tcPr>
            <w:tcW w:w="709" w:type="dxa"/>
            <w:tcBorders>
              <w:top w:val="single" w:sz="4" w:space="0" w:color="auto"/>
              <w:left w:val="single" w:sz="4" w:space="0" w:color="auto"/>
              <w:bottom w:val="single" w:sz="4" w:space="0" w:color="auto"/>
              <w:right w:val="single" w:sz="4" w:space="0" w:color="auto"/>
            </w:tcBorders>
            <w:vAlign w:val="center"/>
          </w:tcPr>
          <w:p w14:paraId="57B1E1F6"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E367B9F" w14:textId="77777777" w:rsidR="00A5527D" w:rsidRPr="00793B81" w:rsidRDefault="00A5527D" w:rsidP="001A7A5C">
            <w:pPr>
              <w:tabs>
                <w:tab w:val="left" w:pos="851"/>
              </w:tabs>
              <w:jc w:val="center"/>
              <w:rPr>
                <w:rFonts w:ascii="Arial" w:hAnsi="Arial" w:cs="Arial"/>
                <w:sz w:val="20"/>
              </w:rPr>
            </w:pPr>
          </w:p>
        </w:tc>
      </w:tr>
      <w:tr w:rsidR="00A5527D" w:rsidRPr="00793B81" w14:paraId="521EC0B6"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426DEA9" w14:textId="77777777" w:rsidR="00A5527D" w:rsidRPr="00793B81" w:rsidRDefault="00A5527D" w:rsidP="001A7A5C">
            <w:pPr>
              <w:pStyle w:val="PargrafodaLista"/>
              <w:numPr>
                <w:ilvl w:val="0"/>
                <w:numId w:val="9"/>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4238ECB6"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Deve ser possível anexar notícias, fotos e campanhas no site conforme interesse da municipalidade;</w:t>
            </w:r>
          </w:p>
        </w:tc>
        <w:tc>
          <w:tcPr>
            <w:tcW w:w="709" w:type="dxa"/>
            <w:tcBorders>
              <w:top w:val="single" w:sz="4" w:space="0" w:color="auto"/>
              <w:left w:val="single" w:sz="4" w:space="0" w:color="auto"/>
              <w:bottom w:val="single" w:sz="4" w:space="0" w:color="auto"/>
              <w:right w:val="single" w:sz="4" w:space="0" w:color="auto"/>
            </w:tcBorders>
            <w:vAlign w:val="center"/>
          </w:tcPr>
          <w:p w14:paraId="1CDDCA80"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3AE55D0" w14:textId="77777777" w:rsidR="00A5527D" w:rsidRPr="00793B81" w:rsidRDefault="00A5527D" w:rsidP="001A7A5C">
            <w:pPr>
              <w:tabs>
                <w:tab w:val="left" w:pos="851"/>
              </w:tabs>
              <w:jc w:val="center"/>
              <w:rPr>
                <w:rFonts w:ascii="Arial" w:hAnsi="Arial" w:cs="Arial"/>
                <w:sz w:val="20"/>
              </w:rPr>
            </w:pPr>
          </w:p>
        </w:tc>
      </w:tr>
      <w:tr w:rsidR="00A5527D" w:rsidRPr="00793B81" w14:paraId="16F73CA3"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0D3F025" w14:textId="77777777" w:rsidR="00A5527D" w:rsidRPr="00793B81" w:rsidRDefault="00A5527D" w:rsidP="001A7A5C">
            <w:pPr>
              <w:pStyle w:val="PargrafodaLista"/>
              <w:numPr>
                <w:ilvl w:val="0"/>
                <w:numId w:val="9"/>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5DB06FBD"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Layout</w:t>
            </w:r>
            <w:r w:rsidRPr="00A363FF">
              <w:rPr>
                <w:rFonts w:ascii="Arial" w:hAnsi="Arial" w:cs="Arial"/>
                <w:sz w:val="20"/>
              </w:rPr>
              <w:t>, cores, ícones e nomenclatura personalizados com a marca de Leopoldina. Entregue antes do lançamento</w:t>
            </w:r>
            <w:r>
              <w:rPr>
                <w:rFonts w:ascii="Arial" w:hAnsi="Arial" w:cs="Arial"/>
                <w:sz w:val="20"/>
              </w:rPr>
              <w:t>.</w:t>
            </w:r>
          </w:p>
        </w:tc>
        <w:tc>
          <w:tcPr>
            <w:tcW w:w="709" w:type="dxa"/>
            <w:tcBorders>
              <w:top w:val="single" w:sz="4" w:space="0" w:color="auto"/>
              <w:left w:val="single" w:sz="4" w:space="0" w:color="auto"/>
              <w:bottom w:val="single" w:sz="4" w:space="0" w:color="auto"/>
              <w:right w:val="single" w:sz="4" w:space="0" w:color="auto"/>
            </w:tcBorders>
            <w:vAlign w:val="center"/>
          </w:tcPr>
          <w:p w14:paraId="54BB9D9F"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C9ABAA6" w14:textId="77777777" w:rsidR="00A5527D" w:rsidRPr="00793B81" w:rsidRDefault="00A5527D" w:rsidP="001A7A5C">
            <w:pPr>
              <w:tabs>
                <w:tab w:val="left" w:pos="851"/>
              </w:tabs>
              <w:jc w:val="center"/>
              <w:rPr>
                <w:rFonts w:ascii="Arial" w:hAnsi="Arial" w:cs="Arial"/>
                <w:sz w:val="20"/>
              </w:rPr>
            </w:pPr>
          </w:p>
        </w:tc>
      </w:tr>
    </w:tbl>
    <w:p w14:paraId="25DDF3E3" w14:textId="77777777" w:rsidR="00A5527D" w:rsidRPr="00793B81" w:rsidRDefault="00A5527D" w:rsidP="00A5527D">
      <w:pPr>
        <w:pStyle w:val="Default"/>
        <w:jc w:val="both"/>
        <w:rPr>
          <w:rFonts w:ascii="Calibri" w:hAnsi="Calibri" w:cs="Calibri"/>
          <w:color w:val="auto"/>
          <w:sz w:val="22"/>
          <w:szCs w:val="22"/>
        </w:rPr>
      </w:pPr>
    </w:p>
    <w:p w14:paraId="4EE2078F" w14:textId="77777777" w:rsidR="00A5527D" w:rsidRDefault="00A5527D" w:rsidP="00A5527D">
      <w:pPr>
        <w:pStyle w:val="Default"/>
        <w:jc w:val="both"/>
        <w:rPr>
          <w:rFonts w:ascii="Calibri" w:hAnsi="Calibri" w:cs="Calibri"/>
          <w:color w:val="auto"/>
          <w:sz w:val="22"/>
          <w:szCs w:val="22"/>
        </w:rPr>
      </w:pPr>
    </w:p>
    <w:p w14:paraId="5048C659" w14:textId="77777777" w:rsidR="00A5527D" w:rsidRPr="00793B81" w:rsidRDefault="00A5527D" w:rsidP="00A5527D">
      <w:pPr>
        <w:tabs>
          <w:tab w:val="left" w:pos="851"/>
        </w:tabs>
        <w:spacing w:line="280" w:lineRule="exact"/>
        <w:jc w:val="both"/>
        <w:rPr>
          <w:rFonts w:ascii="Calibri" w:hAnsi="Calibri" w:cs="Calibri"/>
          <w:bCs/>
        </w:rPr>
      </w:pPr>
      <w:r>
        <w:rPr>
          <w:rFonts w:ascii="Calibri" w:hAnsi="Calibri" w:cs="Calibri"/>
          <w:bCs/>
        </w:rPr>
        <w:t>Prova técnica software gestão:</w:t>
      </w:r>
    </w:p>
    <w:tbl>
      <w:tblPr>
        <w:tblStyle w:val="Tabelacomgrade"/>
        <w:tblW w:w="9356" w:type="dxa"/>
        <w:tblInd w:w="-5" w:type="dxa"/>
        <w:tblLayout w:type="fixed"/>
        <w:tblCellMar>
          <w:top w:w="28" w:type="dxa"/>
          <w:bottom w:w="28" w:type="dxa"/>
        </w:tblCellMar>
        <w:tblLook w:val="04A0" w:firstRow="1" w:lastRow="0" w:firstColumn="1" w:lastColumn="0" w:noHBand="0" w:noVBand="1"/>
      </w:tblPr>
      <w:tblGrid>
        <w:gridCol w:w="426"/>
        <w:gridCol w:w="7512"/>
        <w:gridCol w:w="709"/>
        <w:gridCol w:w="709"/>
      </w:tblGrid>
      <w:tr w:rsidR="00A5527D" w:rsidRPr="00793B81" w14:paraId="59B12455" w14:textId="77777777" w:rsidTr="001A7A5C">
        <w:trPr>
          <w:trHeight w:val="340"/>
        </w:trPr>
        <w:tc>
          <w:tcPr>
            <w:tcW w:w="426" w:type="dxa"/>
            <w:vAlign w:val="center"/>
          </w:tcPr>
          <w:p w14:paraId="12EE3687"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ITEM</w:t>
            </w:r>
          </w:p>
        </w:tc>
        <w:tc>
          <w:tcPr>
            <w:tcW w:w="7512" w:type="dxa"/>
            <w:vAlign w:val="center"/>
          </w:tcPr>
          <w:p w14:paraId="57AE85A0"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DESCRIÇÃO</w:t>
            </w:r>
          </w:p>
        </w:tc>
        <w:tc>
          <w:tcPr>
            <w:tcW w:w="709" w:type="dxa"/>
            <w:vAlign w:val="center"/>
          </w:tcPr>
          <w:p w14:paraId="5D4927E2"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c>
          <w:tcPr>
            <w:tcW w:w="709" w:type="dxa"/>
            <w:vAlign w:val="center"/>
          </w:tcPr>
          <w:p w14:paraId="5A8C045B"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NÃO</w:t>
            </w:r>
          </w:p>
          <w:p w14:paraId="48900F8B" w14:textId="77777777" w:rsidR="00A5527D" w:rsidRPr="00793B81" w:rsidRDefault="00A5527D" w:rsidP="001A7A5C">
            <w:pPr>
              <w:pStyle w:val="Ttulo1"/>
              <w:ind w:left="-105" w:right="-102"/>
              <w:rPr>
                <w:rFonts w:ascii="Arial" w:hAnsi="Arial" w:cs="Arial"/>
                <w:bCs w:val="0"/>
                <w:sz w:val="14"/>
                <w:szCs w:val="14"/>
              </w:rPr>
            </w:pPr>
            <w:r w:rsidRPr="00793B81">
              <w:rPr>
                <w:rFonts w:ascii="Arial" w:hAnsi="Arial" w:cs="Arial"/>
                <w:sz w:val="14"/>
                <w:szCs w:val="14"/>
              </w:rPr>
              <w:t>ATENDE</w:t>
            </w:r>
          </w:p>
        </w:tc>
      </w:tr>
      <w:tr w:rsidR="00A5527D" w:rsidRPr="00793B81" w14:paraId="3787D7C5"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BCBACBD"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4FAEC306" w14:textId="77777777" w:rsidR="00A5527D" w:rsidRPr="00793B81" w:rsidRDefault="00A5527D" w:rsidP="001A7A5C">
            <w:pPr>
              <w:tabs>
                <w:tab w:val="left" w:pos="1430"/>
              </w:tabs>
              <w:ind w:left="93" w:right="114"/>
              <w:jc w:val="both"/>
              <w:rPr>
                <w:rFonts w:ascii="Arial" w:hAnsi="Arial" w:cs="Arial"/>
                <w:sz w:val="20"/>
              </w:rPr>
            </w:pPr>
            <w:r>
              <w:rPr>
                <w:rFonts w:ascii="Arial" w:hAnsi="Arial" w:cs="Arial"/>
                <w:sz w:val="20"/>
              </w:rPr>
              <w:t>O software deve ter as seguintes possibilidades: Mostrar total de arrecadação diária;</w:t>
            </w:r>
          </w:p>
        </w:tc>
        <w:tc>
          <w:tcPr>
            <w:tcW w:w="709" w:type="dxa"/>
            <w:tcBorders>
              <w:top w:val="single" w:sz="4" w:space="0" w:color="auto"/>
              <w:left w:val="single" w:sz="4" w:space="0" w:color="auto"/>
              <w:bottom w:val="single" w:sz="4" w:space="0" w:color="auto"/>
              <w:right w:val="single" w:sz="4" w:space="0" w:color="auto"/>
            </w:tcBorders>
            <w:vAlign w:val="center"/>
          </w:tcPr>
          <w:p w14:paraId="7E7C9A76"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D3EA68B" w14:textId="77777777" w:rsidR="00A5527D" w:rsidRPr="00793B81" w:rsidRDefault="00A5527D" w:rsidP="001A7A5C">
            <w:pPr>
              <w:tabs>
                <w:tab w:val="left" w:pos="851"/>
              </w:tabs>
              <w:jc w:val="center"/>
              <w:rPr>
                <w:rFonts w:ascii="Arial" w:hAnsi="Arial" w:cs="Arial"/>
                <w:sz w:val="20"/>
              </w:rPr>
            </w:pPr>
          </w:p>
        </w:tc>
      </w:tr>
      <w:tr w:rsidR="00A5527D" w:rsidRPr="00793B81" w14:paraId="675A982B"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16D8006"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10D54FC2" w14:textId="77777777" w:rsidR="00A5527D" w:rsidRPr="00793B81" w:rsidRDefault="00A5527D" w:rsidP="001A7A5C">
            <w:pPr>
              <w:tabs>
                <w:tab w:val="left" w:pos="1430"/>
              </w:tabs>
              <w:ind w:left="93" w:right="114"/>
              <w:jc w:val="both"/>
              <w:rPr>
                <w:rFonts w:ascii="Arial" w:hAnsi="Arial" w:cs="Arial"/>
                <w:sz w:val="20"/>
              </w:rPr>
            </w:pPr>
            <w:r>
              <w:rPr>
                <w:rFonts w:ascii="Arial" w:hAnsi="Arial" w:cs="Arial"/>
                <w:sz w:val="20"/>
              </w:rPr>
              <w:t>Taxa de ocupação por vaga, setor e horário;</w:t>
            </w:r>
          </w:p>
        </w:tc>
        <w:tc>
          <w:tcPr>
            <w:tcW w:w="709" w:type="dxa"/>
            <w:tcBorders>
              <w:top w:val="single" w:sz="4" w:space="0" w:color="auto"/>
              <w:left w:val="single" w:sz="4" w:space="0" w:color="auto"/>
              <w:bottom w:val="single" w:sz="4" w:space="0" w:color="auto"/>
              <w:right w:val="single" w:sz="4" w:space="0" w:color="auto"/>
            </w:tcBorders>
            <w:vAlign w:val="center"/>
          </w:tcPr>
          <w:p w14:paraId="62617667"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0083EB5" w14:textId="77777777" w:rsidR="00A5527D" w:rsidRPr="00793B81" w:rsidRDefault="00A5527D" w:rsidP="001A7A5C">
            <w:pPr>
              <w:tabs>
                <w:tab w:val="left" w:pos="851"/>
              </w:tabs>
              <w:jc w:val="center"/>
              <w:rPr>
                <w:rFonts w:ascii="Arial" w:hAnsi="Arial" w:cs="Arial"/>
                <w:sz w:val="20"/>
              </w:rPr>
            </w:pPr>
          </w:p>
        </w:tc>
      </w:tr>
      <w:tr w:rsidR="00A5527D" w:rsidRPr="00793B81" w14:paraId="162D6E0A"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198C9179"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40B59F5B"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Infrações registradas por data, local, placa e tipo;</w:t>
            </w:r>
          </w:p>
        </w:tc>
        <w:tc>
          <w:tcPr>
            <w:tcW w:w="709" w:type="dxa"/>
            <w:tcBorders>
              <w:top w:val="single" w:sz="4" w:space="0" w:color="auto"/>
              <w:left w:val="single" w:sz="4" w:space="0" w:color="auto"/>
              <w:bottom w:val="single" w:sz="4" w:space="0" w:color="auto"/>
              <w:right w:val="single" w:sz="4" w:space="0" w:color="auto"/>
            </w:tcBorders>
            <w:vAlign w:val="center"/>
          </w:tcPr>
          <w:p w14:paraId="12AF3C14"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7A092D2" w14:textId="77777777" w:rsidR="00A5527D" w:rsidRPr="00793B81" w:rsidRDefault="00A5527D" w:rsidP="001A7A5C">
            <w:pPr>
              <w:tabs>
                <w:tab w:val="left" w:pos="851"/>
              </w:tabs>
              <w:jc w:val="center"/>
              <w:rPr>
                <w:rFonts w:ascii="Arial" w:hAnsi="Arial" w:cs="Arial"/>
                <w:sz w:val="20"/>
              </w:rPr>
            </w:pPr>
          </w:p>
        </w:tc>
      </w:tr>
      <w:tr w:rsidR="00A5527D" w:rsidRPr="00793B81" w14:paraId="4BE8F232"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7E330C0"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11D21BA8"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Cadastro de veículos isentos;</w:t>
            </w:r>
          </w:p>
        </w:tc>
        <w:tc>
          <w:tcPr>
            <w:tcW w:w="709" w:type="dxa"/>
            <w:tcBorders>
              <w:top w:val="single" w:sz="4" w:space="0" w:color="auto"/>
              <w:left w:val="single" w:sz="4" w:space="0" w:color="auto"/>
              <w:bottom w:val="single" w:sz="4" w:space="0" w:color="auto"/>
              <w:right w:val="single" w:sz="4" w:space="0" w:color="auto"/>
            </w:tcBorders>
            <w:vAlign w:val="center"/>
          </w:tcPr>
          <w:p w14:paraId="447BB0B5"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836DDD4" w14:textId="77777777" w:rsidR="00A5527D" w:rsidRPr="00793B81" w:rsidRDefault="00A5527D" w:rsidP="001A7A5C">
            <w:pPr>
              <w:tabs>
                <w:tab w:val="left" w:pos="851"/>
              </w:tabs>
              <w:jc w:val="center"/>
              <w:rPr>
                <w:rFonts w:ascii="Arial" w:hAnsi="Arial" w:cs="Arial"/>
                <w:sz w:val="20"/>
              </w:rPr>
            </w:pPr>
          </w:p>
        </w:tc>
      </w:tr>
      <w:tr w:rsidR="00A5527D" w:rsidRPr="00793B81" w14:paraId="67397FEA"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2A03C62"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18395BBD"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Log completo de ações por usuário, data e hora;</w:t>
            </w:r>
          </w:p>
        </w:tc>
        <w:tc>
          <w:tcPr>
            <w:tcW w:w="709" w:type="dxa"/>
            <w:tcBorders>
              <w:top w:val="single" w:sz="4" w:space="0" w:color="auto"/>
              <w:left w:val="single" w:sz="4" w:space="0" w:color="auto"/>
              <w:bottom w:val="single" w:sz="4" w:space="0" w:color="auto"/>
              <w:right w:val="single" w:sz="4" w:space="0" w:color="auto"/>
            </w:tcBorders>
            <w:vAlign w:val="center"/>
          </w:tcPr>
          <w:p w14:paraId="6B8116DB"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256CE69" w14:textId="77777777" w:rsidR="00A5527D" w:rsidRPr="00793B81" w:rsidRDefault="00A5527D" w:rsidP="001A7A5C">
            <w:pPr>
              <w:tabs>
                <w:tab w:val="left" w:pos="851"/>
              </w:tabs>
              <w:jc w:val="center"/>
              <w:rPr>
                <w:rFonts w:ascii="Arial" w:hAnsi="Arial" w:cs="Arial"/>
                <w:sz w:val="20"/>
              </w:rPr>
            </w:pPr>
          </w:p>
        </w:tc>
      </w:tr>
      <w:tr w:rsidR="00A5527D" w:rsidRPr="00793B81" w14:paraId="345B827E"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23ED11D2"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58D168A6" w14:textId="77777777" w:rsidR="00A5527D" w:rsidRDefault="00A5527D" w:rsidP="001A7A5C">
            <w:pPr>
              <w:tabs>
                <w:tab w:val="left" w:pos="1430"/>
              </w:tabs>
              <w:ind w:left="93" w:right="114"/>
              <w:jc w:val="both"/>
              <w:rPr>
                <w:rFonts w:ascii="Arial" w:hAnsi="Arial" w:cs="Arial"/>
                <w:sz w:val="20"/>
              </w:rPr>
            </w:pPr>
            <w:r>
              <w:rPr>
                <w:rFonts w:ascii="Arial" w:hAnsi="Arial" w:cs="Arial"/>
                <w:sz w:val="20"/>
              </w:rPr>
              <w:t>Possibilidade de elaboração de auto de infração de trânsito com base nas imagens capturadas pelos monitores e pelo veículo OCR;</w:t>
            </w:r>
          </w:p>
        </w:tc>
        <w:tc>
          <w:tcPr>
            <w:tcW w:w="709" w:type="dxa"/>
            <w:tcBorders>
              <w:top w:val="single" w:sz="4" w:space="0" w:color="auto"/>
              <w:left w:val="single" w:sz="4" w:space="0" w:color="auto"/>
              <w:bottom w:val="single" w:sz="4" w:space="0" w:color="auto"/>
              <w:right w:val="single" w:sz="4" w:space="0" w:color="auto"/>
            </w:tcBorders>
            <w:vAlign w:val="center"/>
          </w:tcPr>
          <w:p w14:paraId="74A88D74"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147A397" w14:textId="77777777" w:rsidR="00A5527D" w:rsidRPr="00793B81" w:rsidRDefault="00A5527D" w:rsidP="001A7A5C">
            <w:pPr>
              <w:tabs>
                <w:tab w:val="left" w:pos="851"/>
              </w:tabs>
              <w:jc w:val="center"/>
              <w:rPr>
                <w:rFonts w:ascii="Arial" w:hAnsi="Arial" w:cs="Arial"/>
                <w:sz w:val="20"/>
              </w:rPr>
            </w:pPr>
          </w:p>
        </w:tc>
      </w:tr>
      <w:tr w:rsidR="00A5527D" w:rsidRPr="00793B81" w14:paraId="6B76D3CE"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35A9DCD0"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5088F004" w14:textId="77777777" w:rsidR="00A5527D" w:rsidRDefault="00A5527D" w:rsidP="001A7A5C">
            <w:pPr>
              <w:tabs>
                <w:tab w:val="left" w:pos="1430"/>
              </w:tabs>
              <w:ind w:left="93" w:right="114"/>
              <w:jc w:val="both"/>
              <w:rPr>
                <w:rFonts w:ascii="Arial" w:hAnsi="Arial" w:cs="Arial"/>
                <w:sz w:val="20"/>
              </w:rPr>
            </w:pPr>
            <w:r>
              <w:rPr>
                <w:rFonts w:ascii="Arial" w:eastAsia="Arial" w:hAnsi="Arial" w:cs="Arial"/>
                <w:color w:val="444444"/>
                <w:sz w:val="20"/>
                <w:szCs w:val="20"/>
              </w:rPr>
              <w:t xml:space="preserve">Sistema configurado para operar </w:t>
            </w:r>
            <w:proofErr w:type="spellStart"/>
            <w:r>
              <w:rPr>
                <w:rFonts w:ascii="Arial" w:eastAsia="Arial" w:hAnsi="Arial" w:cs="Arial"/>
                <w:color w:val="444444"/>
                <w:sz w:val="20"/>
                <w:szCs w:val="20"/>
              </w:rPr>
              <w:t>Seg-Sex</w:t>
            </w:r>
            <w:proofErr w:type="spellEnd"/>
            <w:r>
              <w:rPr>
                <w:rFonts w:ascii="Arial" w:eastAsia="Arial" w:hAnsi="Arial" w:cs="Arial"/>
                <w:color w:val="444444"/>
                <w:sz w:val="20"/>
                <w:szCs w:val="20"/>
              </w:rPr>
              <w:t xml:space="preserve"> 8h30-18h30 e Sáb 8h30-12h30. Cobrança bloqueada automaticamente fora desse horário. (Possibilidade de alteração de acordo com decisão do município);</w:t>
            </w:r>
          </w:p>
        </w:tc>
        <w:tc>
          <w:tcPr>
            <w:tcW w:w="709" w:type="dxa"/>
            <w:tcBorders>
              <w:top w:val="single" w:sz="4" w:space="0" w:color="auto"/>
              <w:left w:val="single" w:sz="4" w:space="0" w:color="auto"/>
              <w:bottom w:val="single" w:sz="4" w:space="0" w:color="auto"/>
              <w:right w:val="single" w:sz="4" w:space="0" w:color="auto"/>
            </w:tcBorders>
            <w:vAlign w:val="center"/>
          </w:tcPr>
          <w:p w14:paraId="306CA085"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256EAB4" w14:textId="77777777" w:rsidR="00A5527D" w:rsidRPr="00793B81" w:rsidRDefault="00A5527D" w:rsidP="001A7A5C">
            <w:pPr>
              <w:tabs>
                <w:tab w:val="left" w:pos="851"/>
              </w:tabs>
              <w:jc w:val="center"/>
              <w:rPr>
                <w:rFonts w:ascii="Arial" w:hAnsi="Arial" w:cs="Arial"/>
                <w:sz w:val="20"/>
              </w:rPr>
            </w:pPr>
          </w:p>
        </w:tc>
      </w:tr>
      <w:tr w:rsidR="00A5527D" w:rsidRPr="00793B81" w14:paraId="2BC617FC"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8A86C90"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0059AB5B" w14:textId="77777777" w:rsidR="00A5527D" w:rsidRDefault="00A5527D" w:rsidP="001A7A5C">
            <w:pPr>
              <w:tabs>
                <w:tab w:val="left" w:pos="1430"/>
              </w:tabs>
              <w:ind w:left="93" w:right="114"/>
              <w:jc w:val="both"/>
              <w:rPr>
                <w:rFonts w:ascii="Arial" w:eastAsia="Arial" w:hAnsi="Arial" w:cs="Arial"/>
                <w:color w:val="444444"/>
                <w:sz w:val="20"/>
                <w:szCs w:val="20"/>
              </w:rPr>
            </w:pPr>
            <w:r>
              <w:rPr>
                <w:rFonts w:ascii="Arial" w:eastAsia="Arial" w:hAnsi="Arial" w:cs="Arial"/>
                <w:color w:val="444444"/>
                <w:sz w:val="20"/>
                <w:szCs w:val="20"/>
              </w:rPr>
              <w:t>Demonstração ao vivo do app, painel de gestão, relatórios, integração com AIT e personalização visual do Município;</w:t>
            </w:r>
          </w:p>
        </w:tc>
        <w:tc>
          <w:tcPr>
            <w:tcW w:w="709" w:type="dxa"/>
            <w:tcBorders>
              <w:top w:val="single" w:sz="4" w:space="0" w:color="auto"/>
              <w:left w:val="single" w:sz="4" w:space="0" w:color="auto"/>
              <w:bottom w:val="single" w:sz="4" w:space="0" w:color="auto"/>
              <w:right w:val="single" w:sz="4" w:space="0" w:color="auto"/>
            </w:tcBorders>
            <w:vAlign w:val="center"/>
          </w:tcPr>
          <w:p w14:paraId="0B0F69C6"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9598EBF" w14:textId="77777777" w:rsidR="00A5527D" w:rsidRPr="00793B81" w:rsidRDefault="00A5527D" w:rsidP="001A7A5C">
            <w:pPr>
              <w:tabs>
                <w:tab w:val="left" w:pos="851"/>
              </w:tabs>
              <w:jc w:val="center"/>
              <w:rPr>
                <w:rFonts w:ascii="Arial" w:hAnsi="Arial" w:cs="Arial"/>
                <w:sz w:val="20"/>
              </w:rPr>
            </w:pPr>
          </w:p>
        </w:tc>
      </w:tr>
      <w:tr w:rsidR="00A5527D" w:rsidRPr="00793B81" w14:paraId="358620A1"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6992EA99"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443ED76F" w14:textId="77777777" w:rsidR="00A5527D" w:rsidRDefault="00A5527D" w:rsidP="001A7A5C">
            <w:pPr>
              <w:tabs>
                <w:tab w:val="left" w:pos="1430"/>
              </w:tabs>
              <w:ind w:left="93" w:right="114"/>
              <w:jc w:val="both"/>
              <w:rPr>
                <w:rFonts w:ascii="Arial" w:eastAsia="Arial" w:hAnsi="Arial" w:cs="Arial"/>
                <w:color w:val="444444"/>
                <w:sz w:val="20"/>
                <w:szCs w:val="20"/>
              </w:rPr>
            </w:pPr>
            <w:r>
              <w:rPr>
                <w:rFonts w:ascii="Arial" w:eastAsia="Arial" w:hAnsi="Arial" w:cs="Arial"/>
                <w:color w:val="444444"/>
                <w:sz w:val="20"/>
                <w:szCs w:val="20"/>
              </w:rPr>
              <w:t>Veículo com câmeras OCR para fiscalização da ocupação;</w:t>
            </w:r>
          </w:p>
        </w:tc>
        <w:tc>
          <w:tcPr>
            <w:tcW w:w="709" w:type="dxa"/>
            <w:tcBorders>
              <w:top w:val="single" w:sz="4" w:space="0" w:color="auto"/>
              <w:left w:val="single" w:sz="4" w:space="0" w:color="auto"/>
              <w:bottom w:val="single" w:sz="4" w:space="0" w:color="auto"/>
              <w:right w:val="single" w:sz="4" w:space="0" w:color="auto"/>
            </w:tcBorders>
            <w:vAlign w:val="center"/>
          </w:tcPr>
          <w:p w14:paraId="39DB8DB9"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6D8C83A" w14:textId="77777777" w:rsidR="00A5527D" w:rsidRPr="00793B81" w:rsidRDefault="00A5527D" w:rsidP="001A7A5C">
            <w:pPr>
              <w:tabs>
                <w:tab w:val="left" w:pos="851"/>
              </w:tabs>
              <w:jc w:val="center"/>
              <w:rPr>
                <w:rFonts w:ascii="Arial" w:hAnsi="Arial" w:cs="Arial"/>
                <w:sz w:val="20"/>
              </w:rPr>
            </w:pPr>
          </w:p>
        </w:tc>
      </w:tr>
      <w:tr w:rsidR="00A5527D" w:rsidRPr="00793B81" w14:paraId="2828D76F" w14:textId="77777777" w:rsidTr="001A7A5C">
        <w:tblPrEx>
          <w:tblCellMar>
            <w:left w:w="0" w:type="dxa"/>
            <w:right w:w="0" w:type="dxa"/>
          </w:tblCellMar>
        </w:tblPrEx>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759E85DE" w14:textId="77777777" w:rsidR="00A5527D" w:rsidRPr="00793B81" w:rsidRDefault="00A5527D" w:rsidP="001A7A5C">
            <w:pPr>
              <w:pStyle w:val="PargrafodaLista"/>
              <w:numPr>
                <w:ilvl w:val="0"/>
                <w:numId w:val="8"/>
              </w:numPr>
              <w:suppressAutoHyphens/>
              <w:ind w:left="0" w:firstLine="10"/>
              <w:jc w:val="center"/>
              <w:rPr>
                <w:rFonts w:ascii="Arial" w:hAnsi="Arial" w:cs="Arial"/>
                <w:sz w:val="20"/>
              </w:rPr>
            </w:pPr>
          </w:p>
        </w:tc>
        <w:tc>
          <w:tcPr>
            <w:tcW w:w="7512" w:type="dxa"/>
            <w:tcBorders>
              <w:top w:val="single" w:sz="4" w:space="0" w:color="auto"/>
              <w:left w:val="single" w:sz="4" w:space="0" w:color="auto"/>
              <w:bottom w:val="single" w:sz="4" w:space="0" w:color="auto"/>
              <w:right w:val="single" w:sz="4" w:space="0" w:color="auto"/>
            </w:tcBorders>
            <w:vAlign w:val="center"/>
          </w:tcPr>
          <w:p w14:paraId="5D829D7E" w14:textId="77777777" w:rsidR="00A5527D" w:rsidRDefault="00A5527D" w:rsidP="001A7A5C">
            <w:pPr>
              <w:tabs>
                <w:tab w:val="left" w:pos="1430"/>
              </w:tabs>
              <w:ind w:left="93" w:right="114"/>
              <w:jc w:val="both"/>
              <w:rPr>
                <w:rFonts w:ascii="Arial" w:eastAsia="Arial" w:hAnsi="Arial" w:cs="Arial"/>
                <w:color w:val="444444"/>
                <w:sz w:val="20"/>
                <w:szCs w:val="20"/>
              </w:rPr>
            </w:pPr>
            <w:r>
              <w:rPr>
                <w:rFonts w:ascii="Arial" w:eastAsia="Arial" w:hAnsi="Arial" w:cs="Arial"/>
                <w:color w:val="444444"/>
                <w:sz w:val="20"/>
                <w:szCs w:val="20"/>
              </w:rPr>
              <w:t>Exportação de todos os dados (usuários, transações, operacional) em CSV, JSON ao término do contrato.</w:t>
            </w:r>
          </w:p>
        </w:tc>
        <w:tc>
          <w:tcPr>
            <w:tcW w:w="709" w:type="dxa"/>
            <w:tcBorders>
              <w:top w:val="single" w:sz="4" w:space="0" w:color="auto"/>
              <w:left w:val="single" w:sz="4" w:space="0" w:color="auto"/>
              <w:bottom w:val="single" w:sz="4" w:space="0" w:color="auto"/>
              <w:right w:val="single" w:sz="4" w:space="0" w:color="auto"/>
            </w:tcBorders>
            <w:vAlign w:val="center"/>
          </w:tcPr>
          <w:p w14:paraId="76E0D0BF" w14:textId="77777777" w:rsidR="00A5527D" w:rsidRPr="00793B81" w:rsidRDefault="00A5527D" w:rsidP="001A7A5C">
            <w:pPr>
              <w:tabs>
                <w:tab w:val="left" w:pos="851"/>
              </w:tabs>
              <w:jc w:val="center"/>
              <w:rPr>
                <w:rFonts w:ascii="Arial" w:hAnsi="Arial" w:cs="Arial"/>
                <w:sz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9B537C2" w14:textId="77777777" w:rsidR="00A5527D" w:rsidRPr="00793B81" w:rsidRDefault="00A5527D" w:rsidP="001A7A5C">
            <w:pPr>
              <w:tabs>
                <w:tab w:val="left" w:pos="851"/>
              </w:tabs>
              <w:jc w:val="center"/>
              <w:rPr>
                <w:rFonts w:ascii="Arial" w:hAnsi="Arial" w:cs="Arial"/>
                <w:sz w:val="20"/>
              </w:rPr>
            </w:pPr>
          </w:p>
        </w:tc>
      </w:tr>
    </w:tbl>
    <w:p w14:paraId="41DD7B84" w14:textId="77777777" w:rsidR="00A5527D" w:rsidRDefault="00A5527D" w:rsidP="00A5527D">
      <w:pPr>
        <w:spacing w:line="360" w:lineRule="auto"/>
        <w:jc w:val="both"/>
        <w:rPr>
          <w:sz w:val="20"/>
          <w:szCs w:val="20"/>
        </w:rPr>
      </w:pPr>
    </w:p>
    <w:p w14:paraId="355B22D2" w14:textId="77777777" w:rsidR="00A5527D" w:rsidRPr="00A5527D" w:rsidRDefault="00A5527D" w:rsidP="00A5527D">
      <w:pPr>
        <w:pStyle w:val="Ttulo2"/>
        <w:spacing w:before="0" w:after="0" w:line="360" w:lineRule="auto"/>
        <w:rPr>
          <w:color w:val="auto"/>
          <w:sz w:val="20"/>
          <w:szCs w:val="20"/>
        </w:rPr>
      </w:pPr>
      <w:r w:rsidRPr="00A5527D">
        <w:rPr>
          <w:color w:val="auto"/>
          <w:sz w:val="20"/>
          <w:szCs w:val="20"/>
        </w:rPr>
        <w:lastRenderedPageBreak/>
        <w:t>5.2.4. Se faz necessário para que seja verificado a capacidade operacional e técnica da empresa e de seus sistemas, para assim dizer se atende plenamente ao objeto desta contratação</w:t>
      </w:r>
      <w:r w:rsidRPr="00A5527D">
        <w:rPr>
          <w:color w:val="auto"/>
          <w:sz w:val="20"/>
          <w:szCs w:val="20"/>
        </w:rPr>
        <w:t xml:space="preserve"> </w:t>
      </w:r>
    </w:p>
    <w:p w14:paraId="5CC48053" w14:textId="5E09B46A" w:rsidR="00E06A67" w:rsidRPr="00D63D85" w:rsidRDefault="008101A1" w:rsidP="00A5527D">
      <w:pPr>
        <w:pStyle w:val="Ttulo2"/>
        <w:spacing w:before="0" w:after="0" w:line="360" w:lineRule="auto"/>
        <w:rPr>
          <w:color w:val="auto"/>
          <w:sz w:val="20"/>
          <w:szCs w:val="20"/>
        </w:rPr>
      </w:pPr>
      <w:r w:rsidRPr="00D63D85">
        <w:rPr>
          <w:color w:val="auto"/>
          <w:sz w:val="20"/>
          <w:szCs w:val="20"/>
        </w:rPr>
        <w:t>5.3. Garantia e Manutenção</w:t>
      </w:r>
    </w:p>
    <w:p w14:paraId="797BC81E" w14:textId="77777777" w:rsidR="00E06A67" w:rsidRPr="00D63D85" w:rsidRDefault="008101A1" w:rsidP="00D63D85">
      <w:pPr>
        <w:spacing w:line="360" w:lineRule="auto"/>
        <w:jc w:val="both"/>
        <w:rPr>
          <w:sz w:val="20"/>
          <w:szCs w:val="20"/>
        </w:rPr>
      </w:pPr>
      <w:r w:rsidRPr="00D63D85">
        <w:rPr>
          <w:sz w:val="20"/>
          <w:szCs w:val="20"/>
        </w:rPr>
        <w:t>5.3.1. A Contratada deverá garantir disponibilidade mínima de 99% (noventa e nove por cento) do sistema de gestão durante a vigência contratual.</w:t>
      </w:r>
    </w:p>
    <w:p w14:paraId="1CB91891" w14:textId="77777777" w:rsidR="00E06A67" w:rsidRPr="00D63D85" w:rsidRDefault="008101A1" w:rsidP="00D63D85">
      <w:pPr>
        <w:spacing w:line="360" w:lineRule="auto"/>
        <w:jc w:val="both"/>
        <w:rPr>
          <w:sz w:val="20"/>
          <w:szCs w:val="20"/>
        </w:rPr>
      </w:pPr>
      <w:r w:rsidRPr="00D63D85">
        <w:rPr>
          <w:sz w:val="20"/>
          <w:szCs w:val="20"/>
        </w:rPr>
        <w:t>5.3.2. Equipamentos com defeito deverão ser substituídos em até 24 (vinte e quatro) horas úteis após notificação da Contratante.</w:t>
      </w:r>
    </w:p>
    <w:p w14:paraId="03F03B49" w14:textId="77777777" w:rsidR="00E06A67" w:rsidRPr="00D63D85" w:rsidRDefault="008101A1" w:rsidP="00D63D85">
      <w:pPr>
        <w:spacing w:line="360" w:lineRule="auto"/>
        <w:jc w:val="both"/>
        <w:rPr>
          <w:sz w:val="20"/>
          <w:szCs w:val="20"/>
        </w:rPr>
      </w:pPr>
      <w:r w:rsidRPr="00D63D85">
        <w:rPr>
          <w:sz w:val="20"/>
          <w:szCs w:val="20"/>
        </w:rPr>
        <w:t>5.3.3. A manutenção preventiva deverá ser realizada mensalmente, e a manutenção corretiva deverá ser iniciada em até 4 (quatro) horas após abertura do chamado.</w:t>
      </w:r>
    </w:p>
    <w:p w14:paraId="321F135F"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5.4. Sustentabilidade</w:t>
      </w:r>
    </w:p>
    <w:p w14:paraId="6D36F1A9" w14:textId="77777777" w:rsidR="00E06A67" w:rsidRPr="00D63D85" w:rsidRDefault="008101A1" w:rsidP="00D63D85">
      <w:pPr>
        <w:spacing w:line="360" w:lineRule="auto"/>
        <w:jc w:val="both"/>
        <w:rPr>
          <w:sz w:val="20"/>
          <w:szCs w:val="20"/>
        </w:rPr>
      </w:pPr>
      <w:r w:rsidRPr="00D63D85">
        <w:rPr>
          <w:sz w:val="20"/>
          <w:szCs w:val="20"/>
        </w:rPr>
        <w:t>5.4.1. Eficiência energética: equipamentos com baixo consumo de energia, preferencialmente com certificação de eficiência energética.</w:t>
      </w:r>
    </w:p>
    <w:p w14:paraId="6FE1CB8A" w14:textId="77777777" w:rsidR="00E06A67" w:rsidRPr="00D63D85" w:rsidRDefault="008101A1" w:rsidP="00D63D85">
      <w:pPr>
        <w:spacing w:line="360" w:lineRule="auto"/>
        <w:jc w:val="both"/>
        <w:rPr>
          <w:sz w:val="20"/>
          <w:szCs w:val="20"/>
        </w:rPr>
      </w:pPr>
      <w:r w:rsidRPr="00D63D85">
        <w:rPr>
          <w:sz w:val="20"/>
          <w:szCs w:val="20"/>
        </w:rPr>
        <w:t>5.4.2. Materiais recicláveis e logística reversa: a Contratada deverá responsabilizar-se pela destinação final ambientalmente adequada dos equipamentos ao término do contrato ou em caso de substituição.</w:t>
      </w:r>
    </w:p>
    <w:p w14:paraId="444A63BF" w14:textId="77777777" w:rsidR="00E06A67" w:rsidRDefault="008101A1" w:rsidP="00D63D85">
      <w:pPr>
        <w:spacing w:line="360" w:lineRule="auto"/>
        <w:jc w:val="both"/>
        <w:rPr>
          <w:sz w:val="20"/>
          <w:szCs w:val="20"/>
        </w:rPr>
      </w:pPr>
      <w:r w:rsidRPr="00D63D85">
        <w:rPr>
          <w:sz w:val="20"/>
          <w:szCs w:val="20"/>
        </w:rPr>
        <w:t>5.4.3. Conformidade trabalhista: a Contratada deverá estar em conformidade com a legislação trabalhista e não utilizar mão de obra em condições análogas à escravidão ou infantil.</w:t>
      </w:r>
    </w:p>
    <w:p w14:paraId="4D8F8877" w14:textId="77777777" w:rsidR="00D63D85" w:rsidRPr="00D63D85" w:rsidRDefault="00D63D85" w:rsidP="00D63D85">
      <w:pPr>
        <w:spacing w:line="360" w:lineRule="auto"/>
        <w:jc w:val="both"/>
        <w:rPr>
          <w:sz w:val="20"/>
          <w:szCs w:val="20"/>
        </w:rPr>
      </w:pPr>
    </w:p>
    <w:p w14:paraId="74E15E8A" w14:textId="77777777" w:rsidR="00E06A67" w:rsidRPr="00D63D85" w:rsidRDefault="008101A1" w:rsidP="00D63D85">
      <w:pPr>
        <w:pStyle w:val="Forte1"/>
        <w:spacing w:line="360" w:lineRule="auto"/>
      </w:pPr>
      <w:r w:rsidRPr="00D63D85">
        <w:t>6 - ESPECIFICAÇÕES TÉCNICAS</w:t>
      </w:r>
    </w:p>
    <w:p w14:paraId="04F4D144"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6.1. Plataforma de Gestão</w:t>
      </w:r>
    </w:p>
    <w:p w14:paraId="3F0CDE5E" w14:textId="1180FCD6" w:rsidR="00E06A67" w:rsidRPr="00D63D85" w:rsidRDefault="00E06A67" w:rsidP="00D61942">
      <w:pPr>
        <w:pStyle w:val="PargrafodaLista"/>
        <w:spacing w:line="360" w:lineRule="auto"/>
        <w:ind w:left="720"/>
        <w:rPr>
          <w:sz w:val="20"/>
          <w:szCs w:val="20"/>
        </w:rPr>
      </w:pPr>
    </w:p>
    <w:p w14:paraId="6BBB8C9E"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Relatórios de arrecadação, ocupação e autuações, exportáveis em PDF e planilha;</w:t>
      </w:r>
    </w:p>
    <w:p w14:paraId="150E8CC0"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Cadastro e gerenciamento de usuários, veículos isentos e fiscais;</w:t>
      </w:r>
    </w:p>
    <w:p w14:paraId="6A3A654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Auditoria de ações por usuário, data e hora;</w:t>
      </w:r>
    </w:p>
    <w:p w14:paraId="5D4B8811"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API ou módulo de integração com sistema de auto de infração eletrônico adotado pela autoridade de trânsito municipal;</w:t>
      </w:r>
    </w:p>
    <w:p w14:paraId="35AFCE04"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Backup automático dos dados;</w:t>
      </w:r>
    </w:p>
    <w:p w14:paraId="347F4120"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Compatibilidade com cobertura das operadoras Vivo, TIM e Claro (4G/5G).</w:t>
      </w:r>
    </w:p>
    <w:p w14:paraId="10F24205"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6.2. Aplicativo Mobile para o Usuário</w:t>
      </w:r>
    </w:p>
    <w:p w14:paraId="38DB61AE"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Disponível para Android e iOS;</w:t>
      </w:r>
    </w:p>
    <w:p w14:paraId="533F1BF6" w14:textId="78A53C32" w:rsidR="00E06A67" w:rsidRPr="00D63D85" w:rsidRDefault="008101A1" w:rsidP="00D63D85">
      <w:pPr>
        <w:pStyle w:val="PargrafodaLista"/>
        <w:numPr>
          <w:ilvl w:val="0"/>
          <w:numId w:val="2"/>
        </w:numPr>
        <w:spacing w:line="360" w:lineRule="auto"/>
        <w:rPr>
          <w:sz w:val="20"/>
          <w:szCs w:val="20"/>
        </w:rPr>
      </w:pPr>
      <w:r w:rsidRPr="00D63D85">
        <w:rPr>
          <w:sz w:val="20"/>
          <w:szCs w:val="20"/>
        </w:rPr>
        <w:t>Identidade visual do Município;</w:t>
      </w:r>
    </w:p>
    <w:p w14:paraId="37209EB5" w14:textId="3AE6A8B6" w:rsidR="00E06A67" w:rsidRPr="00D63D85" w:rsidRDefault="008101A1" w:rsidP="00D63D85">
      <w:pPr>
        <w:pStyle w:val="PargrafodaLista"/>
        <w:numPr>
          <w:ilvl w:val="0"/>
          <w:numId w:val="2"/>
        </w:numPr>
        <w:spacing w:line="360" w:lineRule="auto"/>
        <w:rPr>
          <w:sz w:val="20"/>
          <w:szCs w:val="20"/>
        </w:rPr>
      </w:pPr>
      <w:r w:rsidRPr="00D63D85">
        <w:rPr>
          <w:sz w:val="20"/>
          <w:szCs w:val="20"/>
        </w:rPr>
        <w:t>Pagamento por cartão de crédito</w:t>
      </w:r>
      <w:r w:rsidR="008C26A1" w:rsidRPr="00D63D85">
        <w:rPr>
          <w:sz w:val="20"/>
          <w:szCs w:val="20"/>
        </w:rPr>
        <w:t xml:space="preserve">, </w:t>
      </w:r>
      <w:r w:rsidRPr="00D63D85">
        <w:rPr>
          <w:sz w:val="20"/>
          <w:szCs w:val="20"/>
        </w:rPr>
        <w:t>débito e PIX;</w:t>
      </w:r>
    </w:p>
    <w:p w14:paraId="797566A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Ativação e extensão de tempo de estacionamento de forma remota;</w:t>
      </w:r>
    </w:p>
    <w:p w14:paraId="27EF4FBC"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Histórico de utilizações e comprovantes digitais;</w:t>
      </w:r>
    </w:p>
    <w:p w14:paraId="22D2B4F1"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Notificações de vencimento do crédito;</w:t>
      </w:r>
    </w:p>
    <w:p w14:paraId="4D5B80DE" w14:textId="39AF085F" w:rsidR="008C26A1" w:rsidRPr="00D63D85" w:rsidRDefault="008C26A1" w:rsidP="00D63D85">
      <w:pPr>
        <w:pStyle w:val="PargrafodaLista"/>
        <w:numPr>
          <w:ilvl w:val="0"/>
          <w:numId w:val="2"/>
        </w:numPr>
        <w:spacing w:line="360" w:lineRule="auto"/>
        <w:rPr>
          <w:sz w:val="20"/>
          <w:szCs w:val="20"/>
        </w:rPr>
      </w:pPr>
      <w:r w:rsidRPr="00D63D85">
        <w:rPr>
          <w:sz w:val="20"/>
          <w:szCs w:val="20"/>
        </w:rPr>
        <w:t>Possibilidade de publicar notícias da prefeitura ou de interesse do município dentro do aplicativo;</w:t>
      </w:r>
    </w:p>
    <w:p w14:paraId="7164DE95" w14:textId="6F214D9F" w:rsidR="008C26A1" w:rsidRPr="00D63D85" w:rsidRDefault="008C26A1" w:rsidP="00D63D85">
      <w:pPr>
        <w:pStyle w:val="PargrafodaLista"/>
        <w:numPr>
          <w:ilvl w:val="0"/>
          <w:numId w:val="2"/>
        </w:numPr>
        <w:spacing w:line="360" w:lineRule="auto"/>
        <w:rPr>
          <w:sz w:val="20"/>
          <w:szCs w:val="20"/>
        </w:rPr>
      </w:pPr>
      <w:r w:rsidRPr="00D63D85">
        <w:rPr>
          <w:sz w:val="20"/>
          <w:szCs w:val="20"/>
        </w:rPr>
        <w:t>Possibilidade de acumular pontos ou crédito em cada utilização do rotativo para troca em cupom de desconto em lojas de comerciantes locais;</w:t>
      </w:r>
    </w:p>
    <w:p w14:paraId="08744CA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Cadastro simplificado do usuário.</w:t>
      </w:r>
    </w:p>
    <w:p w14:paraId="70AC9679"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lastRenderedPageBreak/>
        <w:t>6.3. Equipamentos de Campo (Totens/Parquímetros ou Dispositivos Móveis)</w:t>
      </w:r>
    </w:p>
    <w:p w14:paraId="2815A5EE"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Robustos, adequados para uso externo (IP65 ou superior);</w:t>
      </w:r>
    </w:p>
    <w:p w14:paraId="618B6C9B"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Conectividade 4G/5G para transmissão de dados em tempo real;</w:t>
      </w:r>
    </w:p>
    <w:p w14:paraId="3CD26BA6"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Possibilidade de identificação de veículos em situação irregular;</w:t>
      </w:r>
    </w:p>
    <w:p w14:paraId="6F788403"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Fornecimento de energia elétrica para totens a cargo do Município, quando necessário.</w:t>
      </w:r>
    </w:p>
    <w:p w14:paraId="7D6D5694"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6.4. Monitores de Campo</w:t>
      </w:r>
    </w:p>
    <w:p w14:paraId="669F76C1" w14:textId="0BB4F7B9" w:rsidR="00E06A67" w:rsidRPr="00D63D85" w:rsidRDefault="008101A1" w:rsidP="00D63D85">
      <w:pPr>
        <w:pStyle w:val="PargrafodaLista"/>
        <w:numPr>
          <w:ilvl w:val="0"/>
          <w:numId w:val="2"/>
        </w:numPr>
        <w:spacing w:line="360" w:lineRule="auto"/>
        <w:rPr>
          <w:sz w:val="20"/>
          <w:szCs w:val="20"/>
        </w:rPr>
      </w:pPr>
      <w:r w:rsidRPr="00D63D85">
        <w:rPr>
          <w:sz w:val="20"/>
          <w:szCs w:val="20"/>
        </w:rPr>
        <w:t xml:space="preserve">A Contratada deverá disponibilizar </w:t>
      </w:r>
      <w:r w:rsidR="0013047E" w:rsidRPr="00D63D85">
        <w:rPr>
          <w:sz w:val="20"/>
          <w:szCs w:val="20"/>
        </w:rPr>
        <w:t>no mínimo 11 monitores para fiscalização das vagas em tempo real</w:t>
      </w:r>
      <w:r w:rsidRPr="00D63D85">
        <w:rPr>
          <w:sz w:val="20"/>
          <w:szCs w:val="20"/>
        </w:rPr>
        <w:t>;</w:t>
      </w:r>
    </w:p>
    <w:p w14:paraId="0E9BC83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Os monitores serão responsáveis pela orientação ao usuário, distribuição de material informativo (panfletagem), identificação de veículos em situação irregular e comunicação com a central de gestão;</w:t>
      </w:r>
    </w:p>
    <w:p w14:paraId="095CDAB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Os monitores não têm poder de autuação — a lavratura de auto de infração é exclusividade da autoridade de trânsito municipal;</w:t>
      </w:r>
    </w:p>
    <w:p w14:paraId="4A3F9E88" w14:textId="38DDEFBB" w:rsidR="00E06A67" w:rsidRPr="00D63D85" w:rsidRDefault="008101A1" w:rsidP="00D63D85">
      <w:pPr>
        <w:pStyle w:val="PargrafodaLista"/>
        <w:numPr>
          <w:ilvl w:val="0"/>
          <w:numId w:val="2"/>
        </w:numPr>
        <w:spacing w:line="360" w:lineRule="auto"/>
        <w:rPr>
          <w:sz w:val="20"/>
          <w:szCs w:val="20"/>
        </w:rPr>
      </w:pPr>
      <w:r w:rsidRPr="00D63D85">
        <w:rPr>
          <w:sz w:val="20"/>
          <w:szCs w:val="20"/>
        </w:rPr>
        <w:t xml:space="preserve">A Contratada deverá fornecer uniforme </w:t>
      </w:r>
      <w:r w:rsidR="0013047E" w:rsidRPr="00D63D85">
        <w:rPr>
          <w:sz w:val="20"/>
          <w:szCs w:val="20"/>
        </w:rPr>
        <w:t xml:space="preserve">identificado estar a serviço do município </w:t>
      </w:r>
      <w:r w:rsidRPr="00D63D85">
        <w:rPr>
          <w:sz w:val="20"/>
          <w:szCs w:val="20"/>
        </w:rPr>
        <w:t>e identificação (crachá) aos monitores.</w:t>
      </w:r>
    </w:p>
    <w:p w14:paraId="05B1B182"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6.5. Central de Atendimento</w:t>
      </w:r>
    </w:p>
    <w:p w14:paraId="0CF38380"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 Contratada operará a central de atendimento presencial em prédio disponibilizado pelo Município, sem ônus de locação para a Contratada;</w:t>
      </w:r>
    </w:p>
    <w:p w14:paraId="75086C9C"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 central deverá oferecer suporte via telefone e WhatsApp durante os horários de funcionamento do sistema;</w:t>
      </w:r>
    </w:p>
    <w:p w14:paraId="5F3B95D4"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 gestão de redes sociais do sistema rotativo é de responsabilidade do Município.</w:t>
      </w:r>
    </w:p>
    <w:p w14:paraId="0BEFDB48" w14:textId="77777777" w:rsidR="00E06A67" w:rsidRPr="00D63D85" w:rsidRDefault="008101A1" w:rsidP="00D63D85">
      <w:pPr>
        <w:pStyle w:val="Ttulo2"/>
        <w:spacing w:before="0" w:after="0" w:line="360" w:lineRule="auto"/>
        <w:rPr>
          <w:color w:val="auto"/>
          <w:sz w:val="20"/>
          <w:szCs w:val="20"/>
        </w:rPr>
      </w:pPr>
      <w:r w:rsidRPr="00D63D85">
        <w:rPr>
          <w:color w:val="auto"/>
          <w:sz w:val="20"/>
          <w:szCs w:val="20"/>
        </w:rPr>
        <w:t>6.6. Tecnologia OCR (Veículo de Fiscalização)</w:t>
      </w:r>
    </w:p>
    <w:p w14:paraId="15301C95" w14:textId="3290E883" w:rsidR="00F00221" w:rsidRDefault="008101A1" w:rsidP="00007B60">
      <w:pPr>
        <w:spacing w:line="360" w:lineRule="auto"/>
        <w:jc w:val="both"/>
        <w:rPr>
          <w:sz w:val="20"/>
          <w:szCs w:val="20"/>
        </w:rPr>
      </w:pPr>
      <w:r w:rsidRPr="00D63D85">
        <w:rPr>
          <w:sz w:val="20"/>
          <w:szCs w:val="20"/>
        </w:rPr>
        <w:t xml:space="preserve">6.6.1. </w:t>
      </w:r>
      <w:r w:rsidR="00007B60">
        <w:rPr>
          <w:sz w:val="20"/>
          <w:szCs w:val="20"/>
        </w:rPr>
        <w:t>Deverá ser apresentado orçamento referente a locação de veículo com equipamentos OCR, excluindo o motorista, de modo ao veículo ser cedido ao poder público para fiscalização pela autoridade de trânsito competente.</w:t>
      </w:r>
    </w:p>
    <w:p w14:paraId="31386460" w14:textId="4F8136AE" w:rsidR="002814E8" w:rsidRDefault="002814E8" w:rsidP="00007B60">
      <w:pPr>
        <w:spacing w:line="360" w:lineRule="auto"/>
        <w:jc w:val="both"/>
        <w:rPr>
          <w:sz w:val="20"/>
          <w:szCs w:val="20"/>
        </w:rPr>
      </w:pPr>
      <w:r>
        <w:rPr>
          <w:sz w:val="20"/>
          <w:szCs w:val="20"/>
        </w:rPr>
        <w:t>6.6.2. O veículo fornecido deverá ser do ano 2022 para frente com a quilometragem abaixo de 80 mil KM e deverá ter seguro total contra sinistros acidentes de trânsito, que garanta a cobertura integral de dados, inclusive contra terceiros, reboque, remoção, quebra de equipamentos, danos em geral e desastres da natureza com validade pertinente ao período de validade do contrato.</w:t>
      </w:r>
    </w:p>
    <w:p w14:paraId="5E7817F1" w14:textId="738FBD61" w:rsidR="002814E8" w:rsidRDefault="002814E8" w:rsidP="00007B60">
      <w:pPr>
        <w:spacing w:line="360" w:lineRule="auto"/>
        <w:jc w:val="both"/>
        <w:rPr>
          <w:sz w:val="20"/>
          <w:szCs w:val="20"/>
        </w:rPr>
      </w:pPr>
      <w:r>
        <w:rPr>
          <w:sz w:val="20"/>
          <w:szCs w:val="20"/>
        </w:rPr>
        <w:t>6.6.3. No caso de termo aditivo ou prorrogação contratual o seguro deverá ter sua validade, ajustada a nova situação ou renovada, seguindo os mesmos parâmetros utilizado quando da contratação.</w:t>
      </w:r>
    </w:p>
    <w:p w14:paraId="65C242DA" w14:textId="11806FC9" w:rsidR="002814E8" w:rsidRDefault="002814E8" w:rsidP="00007B60">
      <w:pPr>
        <w:spacing w:line="360" w:lineRule="auto"/>
        <w:jc w:val="both"/>
        <w:rPr>
          <w:sz w:val="20"/>
          <w:szCs w:val="20"/>
        </w:rPr>
      </w:pPr>
      <w:r>
        <w:rPr>
          <w:sz w:val="20"/>
          <w:szCs w:val="20"/>
        </w:rPr>
        <w:t>6.6.4. Em caso de vício ou defeito os veículos deverão ser substituídos</w:t>
      </w:r>
    </w:p>
    <w:p w14:paraId="34CF9461" w14:textId="14AE4F7E" w:rsidR="002814E8" w:rsidRDefault="002814E8" w:rsidP="00007B60">
      <w:pPr>
        <w:spacing w:line="360" w:lineRule="auto"/>
        <w:jc w:val="both"/>
        <w:rPr>
          <w:sz w:val="20"/>
          <w:szCs w:val="20"/>
        </w:rPr>
      </w:pPr>
      <w:r>
        <w:rPr>
          <w:sz w:val="20"/>
          <w:szCs w:val="20"/>
        </w:rPr>
        <w:t>6.6.5. O veículo plotado/adesivado de acordo com interesse da municipalidade.</w:t>
      </w:r>
    </w:p>
    <w:p w14:paraId="04160E57" w14:textId="77777777" w:rsidR="002814E8" w:rsidRPr="00D63D85" w:rsidRDefault="002814E8" w:rsidP="00007B60">
      <w:pPr>
        <w:spacing w:line="360" w:lineRule="auto"/>
        <w:jc w:val="both"/>
        <w:rPr>
          <w:sz w:val="20"/>
          <w:szCs w:val="20"/>
        </w:rPr>
      </w:pPr>
    </w:p>
    <w:p w14:paraId="567A88C6" w14:textId="7E470C9E" w:rsidR="00F00221" w:rsidRPr="00D63D85" w:rsidRDefault="00F00221" w:rsidP="00D63D85">
      <w:pPr>
        <w:spacing w:line="360" w:lineRule="auto"/>
        <w:jc w:val="both"/>
        <w:rPr>
          <w:b/>
          <w:bCs/>
          <w:sz w:val="20"/>
          <w:szCs w:val="20"/>
        </w:rPr>
      </w:pPr>
      <w:r w:rsidRPr="00D63D85">
        <w:rPr>
          <w:b/>
          <w:bCs/>
          <w:sz w:val="20"/>
          <w:szCs w:val="20"/>
        </w:rPr>
        <w:t>6.7. Aplicativo de monitoramento autoridade de trânsito</w:t>
      </w:r>
    </w:p>
    <w:p w14:paraId="491CF7CA" w14:textId="7BCE6D5C" w:rsidR="00F00221" w:rsidRPr="00D63D85" w:rsidRDefault="00F00221" w:rsidP="00D63D85">
      <w:pPr>
        <w:spacing w:line="360" w:lineRule="auto"/>
        <w:jc w:val="both"/>
        <w:rPr>
          <w:sz w:val="20"/>
          <w:szCs w:val="20"/>
        </w:rPr>
      </w:pPr>
      <w:r w:rsidRPr="00D63D85">
        <w:rPr>
          <w:sz w:val="20"/>
          <w:szCs w:val="20"/>
        </w:rPr>
        <w:t>6.7.1. Capacidade de gerar auto de infração;</w:t>
      </w:r>
    </w:p>
    <w:p w14:paraId="5779E885" w14:textId="77777777" w:rsidR="00D63D85" w:rsidRPr="00D63D85" w:rsidRDefault="00D63D85" w:rsidP="00D63D85">
      <w:pPr>
        <w:spacing w:line="360" w:lineRule="auto"/>
        <w:jc w:val="both"/>
        <w:rPr>
          <w:b/>
          <w:bCs/>
          <w:sz w:val="20"/>
          <w:szCs w:val="20"/>
        </w:rPr>
      </w:pPr>
    </w:p>
    <w:p w14:paraId="4014F68B" w14:textId="77777777" w:rsidR="00E06A67" w:rsidRPr="00D63D85" w:rsidRDefault="008101A1" w:rsidP="00D63D85">
      <w:pPr>
        <w:pStyle w:val="Forte1"/>
        <w:spacing w:line="360" w:lineRule="auto"/>
      </w:pPr>
      <w:r w:rsidRPr="00D63D85">
        <w:t>7 - GESTÃO FINANCEIRA E ARRECADAÇÃO</w:t>
      </w:r>
    </w:p>
    <w:p w14:paraId="7F430E94" w14:textId="77777777" w:rsidR="00E06A67" w:rsidRPr="00D63D85" w:rsidRDefault="008101A1" w:rsidP="00D63D85">
      <w:pPr>
        <w:spacing w:line="360" w:lineRule="auto"/>
        <w:jc w:val="both"/>
        <w:rPr>
          <w:sz w:val="20"/>
          <w:szCs w:val="20"/>
        </w:rPr>
      </w:pPr>
      <w:r w:rsidRPr="00D63D85">
        <w:rPr>
          <w:sz w:val="20"/>
          <w:szCs w:val="20"/>
        </w:rPr>
        <w:t>7.1. A gestão e controle dos valores arrecadados pelo sistema ficará a cargo da Secretaria Municipal de Habitação e Mobilidade Urbana, por meio do Fundo Municipal de Trânsito.</w:t>
      </w:r>
    </w:p>
    <w:p w14:paraId="4A934D09" w14:textId="77777777" w:rsidR="00E06A67" w:rsidRPr="00D63D85" w:rsidRDefault="008101A1" w:rsidP="00D63D85">
      <w:pPr>
        <w:spacing w:line="360" w:lineRule="auto"/>
        <w:jc w:val="both"/>
        <w:rPr>
          <w:sz w:val="20"/>
          <w:szCs w:val="20"/>
        </w:rPr>
      </w:pPr>
      <w:r w:rsidRPr="00D63D85">
        <w:rPr>
          <w:sz w:val="20"/>
          <w:szCs w:val="20"/>
        </w:rPr>
        <w:lastRenderedPageBreak/>
        <w:t>7.2. O repasse dos valores arrecadados ao Município deverá ocorrer conforme periodicidade a ser estabelecida em contrato.</w:t>
      </w:r>
    </w:p>
    <w:p w14:paraId="0FFF231F" w14:textId="77777777" w:rsidR="00E06A67" w:rsidRPr="00D63D85" w:rsidRDefault="008101A1" w:rsidP="00D63D85">
      <w:pPr>
        <w:spacing w:line="360" w:lineRule="auto"/>
        <w:jc w:val="both"/>
        <w:rPr>
          <w:sz w:val="20"/>
          <w:szCs w:val="20"/>
        </w:rPr>
      </w:pPr>
      <w:r w:rsidRPr="00D63D85">
        <w:rPr>
          <w:sz w:val="20"/>
          <w:szCs w:val="20"/>
        </w:rPr>
        <w:t>7.3. Os custos bancários (taxas de cartão de crédito, débito, PIX, tarifas bancárias) serão deduzidos dos valores repassados ao Município, devendo estar devidamente discriminados nos relatórios mensais de arrecadação.</w:t>
      </w:r>
    </w:p>
    <w:p w14:paraId="49F30F5D" w14:textId="77777777" w:rsidR="00E06A67" w:rsidRPr="00D63D85" w:rsidRDefault="008101A1" w:rsidP="00D63D85">
      <w:pPr>
        <w:spacing w:line="360" w:lineRule="auto"/>
        <w:jc w:val="both"/>
        <w:rPr>
          <w:sz w:val="20"/>
          <w:szCs w:val="20"/>
        </w:rPr>
      </w:pPr>
      <w:r w:rsidRPr="00D63D85">
        <w:rPr>
          <w:sz w:val="20"/>
          <w:szCs w:val="20"/>
        </w:rPr>
        <w:t>7.4. A Contratada deverá apresentar relatório financeiro mensal detalhado, contendo total arrecadado por modalidade de pagamento, custos bancários deduzidos, e valor líquido repassado.</w:t>
      </w:r>
    </w:p>
    <w:p w14:paraId="0CA137FB" w14:textId="77777777" w:rsidR="00E06A67" w:rsidRDefault="008101A1" w:rsidP="00D63D85">
      <w:pPr>
        <w:spacing w:line="360" w:lineRule="auto"/>
        <w:jc w:val="both"/>
        <w:rPr>
          <w:sz w:val="20"/>
          <w:szCs w:val="20"/>
        </w:rPr>
      </w:pPr>
      <w:r w:rsidRPr="00D63D85">
        <w:rPr>
          <w:sz w:val="20"/>
          <w:szCs w:val="20"/>
        </w:rPr>
        <w:t>7.5. O Município não exige credenciamento de pontos de venda físicos no comércio local como condição do contrato, podendo a Contratada implementá-los como canal adicional.</w:t>
      </w:r>
    </w:p>
    <w:p w14:paraId="1ED2305B" w14:textId="77777777" w:rsidR="00D63D85" w:rsidRPr="00D63D85" w:rsidRDefault="00D63D85" w:rsidP="00D63D85">
      <w:pPr>
        <w:spacing w:line="360" w:lineRule="auto"/>
        <w:jc w:val="both"/>
        <w:rPr>
          <w:sz w:val="20"/>
          <w:szCs w:val="20"/>
        </w:rPr>
      </w:pPr>
    </w:p>
    <w:p w14:paraId="1FED5FD1" w14:textId="77777777" w:rsidR="00E06A67" w:rsidRPr="00D63D85" w:rsidRDefault="008101A1" w:rsidP="00D63D85">
      <w:pPr>
        <w:pStyle w:val="Forte1"/>
        <w:spacing w:line="360" w:lineRule="auto"/>
      </w:pPr>
      <w:r w:rsidRPr="00D63D85">
        <w:t>8 - MARKETING, COMUNICAÇÃO E ATENDIMENTO</w:t>
      </w:r>
    </w:p>
    <w:p w14:paraId="7081A146" w14:textId="77777777" w:rsidR="00E06A67" w:rsidRPr="00D63D85" w:rsidRDefault="008101A1" w:rsidP="00D63D85">
      <w:pPr>
        <w:spacing w:line="360" w:lineRule="auto"/>
        <w:jc w:val="both"/>
        <w:rPr>
          <w:sz w:val="20"/>
          <w:szCs w:val="20"/>
        </w:rPr>
      </w:pPr>
      <w:r w:rsidRPr="00D63D85">
        <w:rPr>
          <w:sz w:val="20"/>
          <w:szCs w:val="20"/>
        </w:rPr>
        <w:t>8.1. A campanha de lançamento do sistema rotativo será de responsabilidade compartilhada:</w:t>
      </w:r>
    </w:p>
    <w:p w14:paraId="3814FE28"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Contratada: distribuição de material impresso (panfletos, folhetos) pelos monitores de campo nas áreas de implantação;</w:t>
      </w:r>
    </w:p>
    <w:p w14:paraId="1867049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Município: divulgação em mídia digital, redes sociais e rádio.</w:t>
      </w:r>
    </w:p>
    <w:p w14:paraId="432820AC" w14:textId="2A4F7317" w:rsidR="00E06A67" w:rsidRPr="00D63D85" w:rsidRDefault="008101A1" w:rsidP="00D63D85">
      <w:pPr>
        <w:spacing w:line="360" w:lineRule="auto"/>
        <w:jc w:val="both"/>
        <w:rPr>
          <w:sz w:val="20"/>
          <w:szCs w:val="20"/>
        </w:rPr>
      </w:pPr>
      <w:r w:rsidRPr="00D63D85">
        <w:rPr>
          <w:sz w:val="20"/>
          <w:szCs w:val="20"/>
        </w:rPr>
        <w:t>8.2. O aplicativo deverá ter a identidade visual e marca do Município.</w:t>
      </w:r>
    </w:p>
    <w:p w14:paraId="757A3E13" w14:textId="77777777" w:rsidR="00E06A67" w:rsidRDefault="008101A1" w:rsidP="00D63D85">
      <w:pPr>
        <w:spacing w:line="360" w:lineRule="auto"/>
        <w:jc w:val="both"/>
        <w:rPr>
          <w:sz w:val="20"/>
          <w:szCs w:val="20"/>
        </w:rPr>
      </w:pPr>
      <w:r w:rsidRPr="00D63D85">
        <w:rPr>
          <w:sz w:val="20"/>
          <w:szCs w:val="20"/>
        </w:rPr>
        <w:t>8.3. A gestão das redes sociais informativas sobre o sistema rotativo é de responsabilidade do Município; a Contratada não tem obrigação contratual nesse sentido.</w:t>
      </w:r>
    </w:p>
    <w:p w14:paraId="0E52B769" w14:textId="77777777" w:rsidR="00D63D85" w:rsidRPr="00D63D85" w:rsidRDefault="00D63D85" w:rsidP="00D63D85">
      <w:pPr>
        <w:spacing w:line="360" w:lineRule="auto"/>
        <w:jc w:val="both"/>
        <w:rPr>
          <w:sz w:val="20"/>
          <w:szCs w:val="20"/>
        </w:rPr>
      </w:pPr>
    </w:p>
    <w:p w14:paraId="6DAC45B4" w14:textId="77777777" w:rsidR="00E06A67" w:rsidRPr="00D63D85" w:rsidRDefault="008101A1" w:rsidP="00D63D85">
      <w:pPr>
        <w:pStyle w:val="Forte1"/>
        <w:spacing w:line="360" w:lineRule="auto"/>
      </w:pPr>
      <w:r w:rsidRPr="00D63D85">
        <w:t>9 - EXECUÇÃO DO OBJETO</w:t>
      </w:r>
    </w:p>
    <w:p w14:paraId="04FAEC53" w14:textId="77777777" w:rsidR="00E06A67" w:rsidRPr="00D63D85" w:rsidRDefault="008101A1" w:rsidP="00D63D85">
      <w:pPr>
        <w:spacing w:line="360" w:lineRule="auto"/>
        <w:jc w:val="both"/>
        <w:rPr>
          <w:sz w:val="20"/>
          <w:szCs w:val="20"/>
        </w:rPr>
      </w:pPr>
      <w:r w:rsidRPr="00D63D85">
        <w:rPr>
          <w:sz w:val="20"/>
          <w:szCs w:val="20"/>
        </w:rPr>
        <w:t>9.1. A Contratada deverá iniciar as operações de instalação e configuração em até 15 (quinze) dias após a assinatura do contrato.</w:t>
      </w:r>
    </w:p>
    <w:p w14:paraId="2948EF37" w14:textId="3E229F24" w:rsidR="00E06A67" w:rsidRPr="00D63D85" w:rsidRDefault="008101A1" w:rsidP="00D63D85">
      <w:pPr>
        <w:spacing w:line="360" w:lineRule="auto"/>
        <w:jc w:val="both"/>
        <w:rPr>
          <w:sz w:val="20"/>
          <w:szCs w:val="20"/>
        </w:rPr>
      </w:pPr>
      <w:r w:rsidRPr="00D63D85">
        <w:rPr>
          <w:sz w:val="20"/>
          <w:szCs w:val="20"/>
        </w:rPr>
        <w:t xml:space="preserve">9.2. O sistema deverá estar em pleno funcionamento em até </w:t>
      </w:r>
      <w:r w:rsidR="00F00221" w:rsidRPr="00D63D85">
        <w:rPr>
          <w:sz w:val="20"/>
          <w:szCs w:val="20"/>
        </w:rPr>
        <w:t>15</w:t>
      </w:r>
      <w:r w:rsidRPr="00D63D85">
        <w:rPr>
          <w:sz w:val="20"/>
          <w:szCs w:val="20"/>
        </w:rPr>
        <w:t xml:space="preserve"> (</w:t>
      </w:r>
      <w:r w:rsidR="00F00221" w:rsidRPr="00D63D85">
        <w:rPr>
          <w:sz w:val="20"/>
          <w:szCs w:val="20"/>
        </w:rPr>
        <w:t>quinze</w:t>
      </w:r>
      <w:r w:rsidRPr="00D63D85">
        <w:rPr>
          <w:sz w:val="20"/>
          <w:szCs w:val="20"/>
        </w:rPr>
        <w:t>) dias após a assinatura do contrato.</w:t>
      </w:r>
    </w:p>
    <w:p w14:paraId="6E0DDA42" w14:textId="77777777" w:rsidR="00E06A67" w:rsidRPr="00D63D85" w:rsidRDefault="008101A1" w:rsidP="00D63D85">
      <w:pPr>
        <w:spacing w:line="360" w:lineRule="auto"/>
        <w:jc w:val="both"/>
        <w:rPr>
          <w:sz w:val="20"/>
          <w:szCs w:val="20"/>
        </w:rPr>
      </w:pPr>
      <w:r w:rsidRPr="00D63D85">
        <w:rPr>
          <w:sz w:val="20"/>
          <w:szCs w:val="20"/>
        </w:rPr>
        <w:t>9.3. O treinamento dos agentes de trânsito municipal e dos gestores da plataforma deverá ocorrer durante o primeiro mês de vigência contratual.</w:t>
      </w:r>
    </w:p>
    <w:p w14:paraId="247B088B" w14:textId="77777777" w:rsidR="00E06A67" w:rsidRDefault="008101A1" w:rsidP="00D63D85">
      <w:pPr>
        <w:spacing w:line="360" w:lineRule="auto"/>
        <w:jc w:val="both"/>
        <w:rPr>
          <w:sz w:val="20"/>
          <w:szCs w:val="20"/>
        </w:rPr>
      </w:pPr>
      <w:r w:rsidRPr="00D63D85">
        <w:rPr>
          <w:sz w:val="20"/>
          <w:szCs w:val="20"/>
        </w:rPr>
        <w:t>9.4. A infraestrutura elétrica necessária para totens fixos será responsabilidade do Município, que deverá executar as obras com antecedência mínima de 10 (dez) dias antes da instalação dos equipamentos.</w:t>
      </w:r>
    </w:p>
    <w:p w14:paraId="041708ED" w14:textId="77777777" w:rsidR="00D63D85" w:rsidRDefault="00D63D85" w:rsidP="00D63D85">
      <w:pPr>
        <w:spacing w:line="360" w:lineRule="auto"/>
        <w:jc w:val="both"/>
        <w:rPr>
          <w:sz w:val="20"/>
          <w:szCs w:val="20"/>
        </w:rPr>
      </w:pPr>
    </w:p>
    <w:p w14:paraId="5D4E2A07" w14:textId="77777777" w:rsidR="001C5BFA" w:rsidRPr="00D63D85" w:rsidRDefault="001C5BFA" w:rsidP="00D63D85">
      <w:pPr>
        <w:spacing w:line="360" w:lineRule="auto"/>
        <w:jc w:val="both"/>
        <w:rPr>
          <w:sz w:val="20"/>
          <w:szCs w:val="20"/>
        </w:rPr>
      </w:pPr>
    </w:p>
    <w:p w14:paraId="1F038BFF" w14:textId="77777777" w:rsidR="00E06A67" w:rsidRPr="00D63D85" w:rsidRDefault="008101A1" w:rsidP="00D63D85">
      <w:pPr>
        <w:spacing w:line="360" w:lineRule="auto"/>
        <w:rPr>
          <w:sz w:val="20"/>
          <w:szCs w:val="20"/>
        </w:rPr>
      </w:pPr>
      <w:r w:rsidRPr="00D63D85">
        <w:rPr>
          <w:b/>
          <w:bCs/>
          <w:sz w:val="20"/>
          <w:szCs w:val="20"/>
        </w:rPr>
        <w:t>OBRIGAÇÕES DA CONTRATADA</w:t>
      </w:r>
    </w:p>
    <w:p w14:paraId="661E84C2" w14:textId="77777777" w:rsidR="00E06A67" w:rsidRPr="00D63D85" w:rsidRDefault="008101A1" w:rsidP="00D63D85">
      <w:pPr>
        <w:pStyle w:val="PargrafodaLista"/>
        <w:numPr>
          <w:ilvl w:val="0"/>
          <w:numId w:val="2"/>
        </w:numPr>
        <w:spacing w:line="360" w:lineRule="auto"/>
        <w:rPr>
          <w:sz w:val="20"/>
          <w:szCs w:val="20"/>
        </w:rPr>
      </w:pPr>
      <w:proofErr w:type="spellStart"/>
      <w:r w:rsidRPr="00D63D85">
        <w:rPr>
          <w:sz w:val="20"/>
          <w:szCs w:val="20"/>
        </w:rPr>
        <w:t>Fornecer</w:t>
      </w:r>
      <w:proofErr w:type="spellEnd"/>
      <w:r w:rsidRPr="00D63D85">
        <w:rPr>
          <w:sz w:val="20"/>
          <w:szCs w:val="20"/>
        </w:rPr>
        <w:t>, instalar, configurar e manter todos os equipamentos e sistemas objeto do contrato;</w:t>
      </w:r>
    </w:p>
    <w:p w14:paraId="3BD7FF7D"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Disponibilizar monitores de campo em quantidade suficiente nos horários de operação;</w:t>
      </w:r>
    </w:p>
    <w:p w14:paraId="68711F4C"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Operar a central de atendimento presencial no espaço disponibilizado pelo Município;</w:t>
      </w:r>
    </w:p>
    <w:p w14:paraId="56CA8BFC"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Garantir disponibilidade mínima de 99% da plataforma de gestão;</w:t>
      </w:r>
    </w:p>
    <w:p w14:paraId="3369398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Apresentar relatórios mensais de arrecadação, ocupação e ocorrências;</w:t>
      </w:r>
    </w:p>
    <w:p w14:paraId="66D10154"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Assegurar portabilidade integral dos dados ao término do contrato;</w:t>
      </w:r>
    </w:p>
    <w:p w14:paraId="7B2CD51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Garantir conformidade com a LGPD (Lei nº 13.709/2018);</w:t>
      </w:r>
    </w:p>
    <w:p w14:paraId="01F7006A"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Realizar a campanha de panfletagem no lançamento do sistema;</w:t>
      </w:r>
    </w:p>
    <w:p w14:paraId="7BD7932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lastRenderedPageBreak/>
        <w:t>Fornecer uniformes e identificação aos monitores de campo.</w:t>
      </w:r>
    </w:p>
    <w:p w14:paraId="18347B23" w14:textId="77777777" w:rsidR="00E06A67" w:rsidRPr="00D63D85" w:rsidRDefault="008101A1" w:rsidP="00D63D85">
      <w:pPr>
        <w:spacing w:line="360" w:lineRule="auto"/>
        <w:rPr>
          <w:sz w:val="20"/>
          <w:szCs w:val="20"/>
        </w:rPr>
      </w:pPr>
      <w:r w:rsidRPr="00D63D85">
        <w:rPr>
          <w:b/>
          <w:bCs/>
          <w:sz w:val="20"/>
          <w:szCs w:val="20"/>
        </w:rPr>
        <w:t>OBRIGAÇÕES DO MUNICÍPIO (CONTRATANTE)</w:t>
      </w:r>
    </w:p>
    <w:p w14:paraId="3064BAF8"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Disponibilizar o prédio para a central de atendimento presencial;</w:t>
      </w:r>
    </w:p>
    <w:p w14:paraId="236579FD"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Realizar a sinalização horizontal e vertical das vagas;</w:t>
      </w:r>
    </w:p>
    <w:p w14:paraId="070593BD"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Executar eventuais reparos no pavimento das vagas;</w:t>
      </w:r>
    </w:p>
    <w:p w14:paraId="7C016F4E" w14:textId="77777777" w:rsidR="00E06A67" w:rsidRPr="00D63D85" w:rsidRDefault="008101A1" w:rsidP="00D63D85">
      <w:pPr>
        <w:pStyle w:val="PargrafodaLista"/>
        <w:numPr>
          <w:ilvl w:val="0"/>
          <w:numId w:val="2"/>
        </w:numPr>
        <w:spacing w:line="360" w:lineRule="auto"/>
        <w:rPr>
          <w:sz w:val="20"/>
          <w:szCs w:val="20"/>
        </w:rPr>
      </w:pPr>
      <w:proofErr w:type="spellStart"/>
      <w:r w:rsidRPr="00D63D85">
        <w:rPr>
          <w:sz w:val="20"/>
          <w:szCs w:val="20"/>
        </w:rPr>
        <w:t>Fornecer</w:t>
      </w:r>
      <w:proofErr w:type="spellEnd"/>
      <w:r w:rsidRPr="00D63D85">
        <w:rPr>
          <w:sz w:val="20"/>
          <w:szCs w:val="20"/>
        </w:rPr>
        <w:t xml:space="preserve"> a infraestrutura elétrica para instalação de totens fixos;</w:t>
      </w:r>
    </w:p>
    <w:p w14:paraId="5E1805A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Exercer a lavratura de autos de infração, exclusivamente pelos agentes de trânsito municipais;</w:t>
      </w:r>
    </w:p>
    <w:p w14:paraId="5A9D1342"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Conduzir a divulgação do sistema via mídia digital, redes sociais e rádio;</w:t>
      </w:r>
    </w:p>
    <w:p w14:paraId="56F8AB09" w14:textId="77777777" w:rsidR="00E06A67" w:rsidRPr="00D63D85" w:rsidRDefault="008101A1" w:rsidP="00D63D85">
      <w:pPr>
        <w:pStyle w:val="PargrafodaLista"/>
        <w:numPr>
          <w:ilvl w:val="0"/>
          <w:numId w:val="2"/>
        </w:numPr>
        <w:spacing w:line="360" w:lineRule="auto"/>
        <w:rPr>
          <w:sz w:val="20"/>
          <w:szCs w:val="20"/>
        </w:rPr>
      </w:pPr>
      <w:r w:rsidRPr="00D63D85">
        <w:rPr>
          <w:sz w:val="20"/>
          <w:szCs w:val="20"/>
        </w:rPr>
        <w:t>Integrar o sistema de auto de infração à plataforma da Contratada;</w:t>
      </w:r>
    </w:p>
    <w:p w14:paraId="1CC64CDE" w14:textId="77777777" w:rsidR="00E06A67" w:rsidRDefault="008101A1" w:rsidP="00D63D85">
      <w:pPr>
        <w:pStyle w:val="PargrafodaLista"/>
        <w:numPr>
          <w:ilvl w:val="0"/>
          <w:numId w:val="2"/>
        </w:numPr>
        <w:spacing w:line="360" w:lineRule="auto"/>
        <w:rPr>
          <w:sz w:val="20"/>
          <w:szCs w:val="20"/>
        </w:rPr>
      </w:pPr>
      <w:r w:rsidRPr="00D63D85">
        <w:rPr>
          <w:sz w:val="20"/>
          <w:szCs w:val="20"/>
        </w:rPr>
        <w:t>Designar gestor e fiscal do contrato.</w:t>
      </w:r>
    </w:p>
    <w:p w14:paraId="50B04474" w14:textId="77777777" w:rsidR="00D63D85" w:rsidRPr="00D63D85" w:rsidRDefault="00D63D85" w:rsidP="00D63D85">
      <w:pPr>
        <w:pStyle w:val="PargrafodaLista"/>
        <w:numPr>
          <w:ilvl w:val="0"/>
          <w:numId w:val="2"/>
        </w:numPr>
        <w:spacing w:line="360" w:lineRule="auto"/>
        <w:rPr>
          <w:sz w:val="20"/>
          <w:szCs w:val="20"/>
        </w:rPr>
      </w:pPr>
    </w:p>
    <w:p w14:paraId="7E7F96E5" w14:textId="77777777" w:rsidR="00E06A67" w:rsidRPr="00D63D85" w:rsidRDefault="008101A1" w:rsidP="00D63D85">
      <w:pPr>
        <w:pStyle w:val="Forte1"/>
        <w:spacing w:line="360" w:lineRule="auto"/>
      </w:pPr>
      <w:r w:rsidRPr="00D63D85">
        <w:t>10 - VIGÊNCIA DO CONTRATO</w:t>
      </w:r>
    </w:p>
    <w:p w14:paraId="7FCCBC82" w14:textId="35001A31" w:rsidR="00E06A67" w:rsidRPr="00D63D85" w:rsidRDefault="008101A1" w:rsidP="00D63D85">
      <w:pPr>
        <w:spacing w:line="360" w:lineRule="auto"/>
        <w:jc w:val="both"/>
        <w:rPr>
          <w:sz w:val="20"/>
          <w:szCs w:val="20"/>
        </w:rPr>
      </w:pPr>
      <w:r w:rsidRPr="00D63D85">
        <w:rPr>
          <w:sz w:val="20"/>
          <w:szCs w:val="20"/>
        </w:rPr>
        <w:t xml:space="preserve">10.1. O prazo de vigência do contrato será de </w:t>
      </w:r>
      <w:r w:rsidR="00F00221" w:rsidRPr="00D63D85">
        <w:rPr>
          <w:sz w:val="20"/>
          <w:szCs w:val="20"/>
        </w:rPr>
        <w:t>12</w:t>
      </w:r>
      <w:r w:rsidRPr="00D63D85">
        <w:rPr>
          <w:sz w:val="20"/>
          <w:szCs w:val="20"/>
        </w:rPr>
        <w:t xml:space="preserve"> (</w:t>
      </w:r>
      <w:r w:rsidR="00F00221" w:rsidRPr="00D63D85">
        <w:rPr>
          <w:sz w:val="20"/>
          <w:szCs w:val="20"/>
        </w:rPr>
        <w:t>doze</w:t>
      </w:r>
      <w:r w:rsidRPr="00D63D85">
        <w:rPr>
          <w:sz w:val="20"/>
          <w:szCs w:val="20"/>
        </w:rPr>
        <w:t>) meses, prorrogável por igual período, conforme art. 107 da Lei nº 14.133/2021, até o limite legal.</w:t>
      </w:r>
    </w:p>
    <w:p w14:paraId="6C68C807" w14:textId="77777777" w:rsidR="00E06A67" w:rsidRDefault="008101A1" w:rsidP="00D63D85">
      <w:pPr>
        <w:spacing w:line="360" w:lineRule="auto"/>
        <w:jc w:val="both"/>
        <w:rPr>
          <w:sz w:val="20"/>
          <w:szCs w:val="20"/>
        </w:rPr>
      </w:pPr>
      <w:r w:rsidRPr="00D63D85">
        <w:rPr>
          <w:sz w:val="20"/>
          <w:szCs w:val="20"/>
        </w:rPr>
        <w:t>10.2. O prazo de execução terá início imediato a partir da data de publicação do contrato.</w:t>
      </w:r>
    </w:p>
    <w:p w14:paraId="2906BA38" w14:textId="77777777" w:rsidR="00D63D85" w:rsidRPr="00D63D85" w:rsidRDefault="00D63D85" w:rsidP="00D63D85">
      <w:pPr>
        <w:spacing w:line="360" w:lineRule="auto"/>
        <w:jc w:val="both"/>
        <w:rPr>
          <w:sz w:val="20"/>
          <w:szCs w:val="20"/>
        </w:rPr>
      </w:pPr>
    </w:p>
    <w:p w14:paraId="0ACE97AD" w14:textId="77777777" w:rsidR="00E06A67" w:rsidRPr="00D63D85" w:rsidRDefault="008101A1" w:rsidP="00D63D85">
      <w:pPr>
        <w:pStyle w:val="Forte1"/>
        <w:spacing w:line="360" w:lineRule="auto"/>
      </w:pPr>
      <w:r w:rsidRPr="00D63D85">
        <w:t>11 - GESTÃO DO CONTRATO</w:t>
      </w:r>
    </w:p>
    <w:p w14:paraId="329D8750" w14:textId="477BAA4D" w:rsidR="00E06A67" w:rsidRPr="00D63D85" w:rsidRDefault="008101A1" w:rsidP="00D63D85">
      <w:pPr>
        <w:spacing w:line="360" w:lineRule="auto"/>
        <w:jc w:val="both"/>
        <w:rPr>
          <w:sz w:val="20"/>
          <w:szCs w:val="20"/>
        </w:rPr>
      </w:pPr>
      <w:r w:rsidRPr="00D63D85">
        <w:rPr>
          <w:sz w:val="20"/>
          <w:szCs w:val="20"/>
        </w:rPr>
        <w:t>11.1. A gestão do contrato será realizada pel</w:t>
      </w:r>
      <w:r w:rsidR="00970137">
        <w:rPr>
          <w:sz w:val="20"/>
          <w:szCs w:val="20"/>
        </w:rPr>
        <w:t>o</w:t>
      </w:r>
      <w:r w:rsidRPr="00D63D85">
        <w:rPr>
          <w:sz w:val="20"/>
          <w:szCs w:val="20"/>
        </w:rPr>
        <w:t xml:space="preserve"> </w:t>
      </w:r>
      <w:r w:rsidR="00970137">
        <w:rPr>
          <w:sz w:val="20"/>
          <w:szCs w:val="20"/>
        </w:rPr>
        <w:t>servidor Ivan Alves Freitas. A Fiscalização do contrato será realizada pelo servidor Bruno Rabelo Baganha de Souza.</w:t>
      </w:r>
    </w:p>
    <w:p w14:paraId="605CDC21" w14:textId="77777777" w:rsidR="00E06A67" w:rsidRPr="00D63D85" w:rsidRDefault="008101A1" w:rsidP="00D63D85">
      <w:pPr>
        <w:spacing w:line="360" w:lineRule="auto"/>
        <w:jc w:val="both"/>
        <w:rPr>
          <w:sz w:val="20"/>
          <w:szCs w:val="20"/>
        </w:rPr>
      </w:pPr>
      <w:r w:rsidRPr="00D63D85">
        <w:rPr>
          <w:sz w:val="20"/>
          <w:szCs w:val="20"/>
        </w:rPr>
        <w:t>11.2. As atribuições do gestor e do fiscal do contrato são aquelas previstas na legislação municipal aplicável.</w:t>
      </w:r>
    </w:p>
    <w:p w14:paraId="6575D68C" w14:textId="77777777" w:rsidR="00E06A67" w:rsidRPr="00D63D85" w:rsidRDefault="008101A1" w:rsidP="00D63D85">
      <w:pPr>
        <w:spacing w:line="360" w:lineRule="auto"/>
        <w:jc w:val="both"/>
        <w:rPr>
          <w:sz w:val="20"/>
          <w:szCs w:val="20"/>
        </w:rPr>
      </w:pPr>
      <w:r w:rsidRPr="00D63D85">
        <w:rPr>
          <w:sz w:val="20"/>
          <w:szCs w:val="20"/>
        </w:rPr>
        <w:t>11.3. O Fiscal do Contrato será responsável pelo acompanhamento da execução contratual, desde o início dos trabalhos até o recebimento definitivo, incluindo a aferição dos relatórios mensais de arrecadação e desempenho.</w:t>
      </w:r>
    </w:p>
    <w:p w14:paraId="74B49CA9" w14:textId="77777777" w:rsidR="00E06A67" w:rsidRPr="00D63D85" w:rsidRDefault="008101A1" w:rsidP="00D63D85">
      <w:pPr>
        <w:spacing w:line="360" w:lineRule="auto"/>
        <w:jc w:val="both"/>
        <w:rPr>
          <w:sz w:val="20"/>
          <w:szCs w:val="20"/>
        </w:rPr>
      </w:pPr>
      <w:r w:rsidRPr="00D63D85">
        <w:rPr>
          <w:sz w:val="20"/>
          <w:szCs w:val="20"/>
        </w:rPr>
        <w:t>11.4. A Contratada deverá atender às notificações do Fiscal em até 48 (quarenta e oito) horas, preferencialmente por e-mail.</w:t>
      </w:r>
    </w:p>
    <w:p w14:paraId="4FEAFD80" w14:textId="77777777" w:rsidR="00E06A67" w:rsidRPr="00D63D85" w:rsidRDefault="008101A1" w:rsidP="00D63D85">
      <w:pPr>
        <w:spacing w:line="360" w:lineRule="auto"/>
        <w:jc w:val="both"/>
        <w:rPr>
          <w:sz w:val="20"/>
          <w:szCs w:val="20"/>
        </w:rPr>
      </w:pPr>
      <w:r w:rsidRPr="00D63D85">
        <w:rPr>
          <w:sz w:val="20"/>
          <w:szCs w:val="20"/>
        </w:rPr>
        <w:t>11.5. A presença da Fiscalização não elide nem diminui a responsabilidade da Contratada pela perfeita execução do objeto.</w:t>
      </w:r>
    </w:p>
    <w:p w14:paraId="050BE5F4" w14:textId="77777777" w:rsidR="00E06A67" w:rsidRDefault="008101A1" w:rsidP="00D63D85">
      <w:pPr>
        <w:spacing w:line="360" w:lineRule="auto"/>
        <w:jc w:val="both"/>
        <w:rPr>
          <w:sz w:val="20"/>
          <w:szCs w:val="20"/>
        </w:rPr>
      </w:pPr>
      <w:r w:rsidRPr="00D63D85">
        <w:rPr>
          <w:sz w:val="20"/>
          <w:szCs w:val="20"/>
        </w:rPr>
        <w:t>11.6. Nos valores propostos pelos fornecedores deverão estar inclusos todos os custos operacionais, logísticos, encargos previdenciários, trabalhistas, tributários, comerciais e quaisquer outros que incidam direta ou indiretamente na prestação dos serviços.</w:t>
      </w:r>
    </w:p>
    <w:p w14:paraId="077AA7B9" w14:textId="77777777" w:rsidR="00D63D85" w:rsidRPr="00D63D85" w:rsidRDefault="00D63D85" w:rsidP="00D63D85">
      <w:pPr>
        <w:spacing w:line="360" w:lineRule="auto"/>
        <w:jc w:val="both"/>
        <w:rPr>
          <w:sz w:val="20"/>
          <w:szCs w:val="20"/>
        </w:rPr>
      </w:pPr>
    </w:p>
    <w:p w14:paraId="34817BF0" w14:textId="77777777" w:rsidR="00E06A67" w:rsidRPr="00D63D85" w:rsidRDefault="008101A1" w:rsidP="00D63D85">
      <w:pPr>
        <w:pStyle w:val="Forte1"/>
        <w:spacing w:line="360" w:lineRule="auto"/>
      </w:pPr>
      <w:r w:rsidRPr="00D63D85">
        <w:t>12 - DADOS, PROPRIEDADE INTELECTUAL E ENCERRAMENTO</w:t>
      </w:r>
    </w:p>
    <w:p w14:paraId="667C65CD" w14:textId="77777777" w:rsidR="00E06A67" w:rsidRPr="00D63D85" w:rsidRDefault="008101A1" w:rsidP="00D63D85">
      <w:pPr>
        <w:spacing w:line="360" w:lineRule="auto"/>
        <w:jc w:val="both"/>
        <w:rPr>
          <w:sz w:val="20"/>
          <w:szCs w:val="20"/>
        </w:rPr>
      </w:pPr>
      <w:r w:rsidRPr="00D63D85">
        <w:rPr>
          <w:sz w:val="20"/>
          <w:szCs w:val="20"/>
        </w:rPr>
        <w:t>12.1. Ao término do contrato, a Contratada deverá realizar a portabilidade integral dos dados adquiridos durante a vigência contratual, incluindo base de usuários cadastrados, histórico de transações e dados operacionais, em formato estruturado e aberto (CSV, JSON ou equivalente).</w:t>
      </w:r>
    </w:p>
    <w:p w14:paraId="4D5A4B7A" w14:textId="77777777" w:rsidR="00E06A67" w:rsidRPr="00D63D85" w:rsidRDefault="008101A1" w:rsidP="00D63D85">
      <w:pPr>
        <w:spacing w:line="360" w:lineRule="auto"/>
        <w:jc w:val="both"/>
        <w:rPr>
          <w:sz w:val="20"/>
          <w:szCs w:val="20"/>
        </w:rPr>
      </w:pPr>
      <w:r w:rsidRPr="00D63D85">
        <w:rPr>
          <w:sz w:val="20"/>
          <w:szCs w:val="20"/>
        </w:rPr>
        <w:t>12.2. O prazo para entrega dos dados é de até 30 (trinta) dias após o encerramento do contrato.</w:t>
      </w:r>
    </w:p>
    <w:p w14:paraId="1C0E77A4" w14:textId="77777777" w:rsidR="00E06A67" w:rsidRPr="00D63D85" w:rsidRDefault="008101A1" w:rsidP="00D63D85">
      <w:pPr>
        <w:spacing w:line="360" w:lineRule="auto"/>
        <w:jc w:val="both"/>
        <w:rPr>
          <w:sz w:val="20"/>
          <w:szCs w:val="20"/>
        </w:rPr>
      </w:pPr>
      <w:r w:rsidRPr="00D63D85">
        <w:rPr>
          <w:sz w:val="20"/>
          <w:szCs w:val="20"/>
        </w:rPr>
        <w:t>12.3. A identidade visual desenvolvida para o sistema rotativo municipal, caso customizada, pertencerá ao Município.</w:t>
      </w:r>
    </w:p>
    <w:p w14:paraId="72108CC4" w14:textId="77777777" w:rsidR="00E06A67" w:rsidRPr="00D63D85" w:rsidRDefault="008101A1" w:rsidP="00D63D85">
      <w:pPr>
        <w:spacing w:line="360" w:lineRule="auto"/>
        <w:jc w:val="both"/>
        <w:rPr>
          <w:sz w:val="20"/>
          <w:szCs w:val="20"/>
        </w:rPr>
      </w:pPr>
      <w:r w:rsidRPr="00D63D85">
        <w:rPr>
          <w:sz w:val="20"/>
          <w:szCs w:val="20"/>
        </w:rPr>
        <w:lastRenderedPageBreak/>
        <w:t>12.4. O código-fonte do sistema e dos aplicativos permanecerá sob titularidade da Contratada, salvo disposição diversa a ser negociada entre as partes.</w:t>
      </w:r>
    </w:p>
    <w:p w14:paraId="7FF53243" w14:textId="77777777" w:rsidR="00E06A67" w:rsidRDefault="008101A1" w:rsidP="00D63D85">
      <w:pPr>
        <w:spacing w:line="360" w:lineRule="auto"/>
        <w:jc w:val="both"/>
        <w:rPr>
          <w:sz w:val="20"/>
          <w:szCs w:val="20"/>
        </w:rPr>
      </w:pPr>
      <w:r w:rsidRPr="00D63D85">
        <w:rPr>
          <w:sz w:val="20"/>
          <w:szCs w:val="20"/>
        </w:rPr>
        <w:t>12.5. Todos os dados coletados durante a execução do contrato devem ser tratados em conformidade com a Lei Geral de Proteção de Dados — LGPD (Lei nº 13.709/2018).</w:t>
      </w:r>
    </w:p>
    <w:p w14:paraId="7E4E3F0C" w14:textId="77777777" w:rsidR="00D63D85" w:rsidRPr="00D63D85" w:rsidRDefault="00D63D85" w:rsidP="00D63D85">
      <w:pPr>
        <w:spacing w:line="360" w:lineRule="auto"/>
        <w:jc w:val="both"/>
        <w:rPr>
          <w:sz w:val="20"/>
          <w:szCs w:val="20"/>
        </w:rPr>
      </w:pPr>
    </w:p>
    <w:p w14:paraId="7C96264D" w14:textId="77777777" w:rsidR="00E06A67" w:rsidRPr="00D63D85" w:rsidRDefault="008101A1" w:rsidP="00D63D85">
      <w:pPr>
        <w:pStyle w:val="Forte1"/>
        <w:spacing w:line="360" w:lineRule="auto"/>
      </w:pPr>
      <w:r w:rsidRPr="00D63D85">
        <w:t>13 - CRITÉRIOS DE MEDIÇÃO E PAGAMENTO</w:t>
      </w:r>
    </w:p>
    <w:p w14:paraId="274862D1" w14:textId="77777777" w:rsidR="00E06A67" w:rsidRPr="00D63D85" w:rsidRDefault="008101A1" w:rsidP="00D63D85">
      <w:pPr>
        <w:spacing w:line="360" w:lineRule="auto"/>
        <w:jc w:val="both"/>
        <w:rPr>
          <w:sz w:val="20"/>
          <w:szCs w:val="20"/>
        </w:rPr>
      </w:pPr>
      <w:r w:rsidRPr="00D63D85">
        <w:rPr>
          <w:sz w:val="20"/>
          <w:szCs w:val="20"/>
        </w:rPr>
        <w:t>13.1. O pagamento será efetuado mensalmente pela Tesouraria Municipal, mediante apresentação de nota fiscal/fatura acompanhada de relatório mensal de execução, em até 30 (trinta) dias após a emissão e atestação do documento.</w:t>
      </w:r>
    </w:p>
    <w:p w14:paraId="1F03B5BC" w14:textId="77777777" w:rsidR="00E06A67" w:rsidRPr="00D63D85" w:rsidRDefault="008101A1" w:rsidP="00D63D85">
      <w:pPr>
        <w:spacing w:line="360" w:lineRule="auto"/>
        <w:jc w:val="both"/>
        <w:rPr>
          <w:sz w:val="20"/>
          <w:szCs w:val="20"/>
        </w:rPr>
      </w:pPr>
      <w:r w:rsidRPr="00D63D85">
        <w:rPr>
          <w:sz w:val="20"/>
          <w:szCs w:val="20"/>
        </w:rPr>
        <w:t>13.2. A nota fiscal/fatura deverá estar em conformidade com as exigências legais e contratuais, especialmente as de natureza fiscal.</w:t>
      </w:r>
    </w:p>
    <w:p w14:paraId="6C5F9D8C" w14:textId="77777777" w:rsidR="00E06A67" w:rsidRPr="00D63D85" w:rsidRDefault="008101A1" w:rsidP="00D63D85">
      <w:pPr>
        <w:spacing w:line="360" w:lineRule="auto"/>
        <w:jc w:val="both"/>
        <w:rPr>
          <w:sz w:val="20"/>
          <w:szCs w:val="20"/>
        </w:rPr>
      </w:pPr>
      <w:r w:rsidRPr="00D63D85">
        <w:rPr>
          <w:sz w:val="20"/>
          <w:szCs w:val="20"/>
        </w:rPr>
        <w:t>13.3. Identificada qualquer divergência na nota fiscal/fatura, o gestor do contrato a devolverá à Contratada para as correções necessárias, reiniciando-se a contagem do prazo de pagamento.</w:t>
      </w:r>
    </w:p>
    <w:p w14:paraId="2B2C032A" w14:textId="77777777" w:rsidR="00E06A67" w:rsidRPr="00D63D85" w:rsidRDefault="008101A1" w:rsidP="00D63D85">
      <w:pPr>
        <w:spacing w:line="360" w:lineRule="auto"/>
        <w:jc w:val="both"/>
        <w:rPr>
          <w:sz w:val="20"/>
          <w:szCs w:val="20"/>
        </w:rPr>
      </w:pPr>
      <w:r w:rsidRPr="00D63D85">
        <w:rPr>
          <w:sz w:val="20"/>
          <w:szCs w:val="20"/>
        </w:rPr>
        <w:t>13.4. O pagamento será realizado por depósito em conta bancária informada pela Contratada.</w:t>
      </w:r>
    </w:p>
    <w:p w14:paraId="52822D1C" w14:textId="77777777" w:rsidR="00E06A67" w:rsidRPr="00D63D85" w:rsidRDefault="008101A1" w:rsidP="00D63D85">
      <w:pPr>
        <w:spacing w:line="360" w:lineRule="auto"/>
        <w:jc w:val="both"/>
        <w:rPr>
          <w:sz w:val="20"/>
          <w:szCs w:val="20"/>
        </w:rPr>
      </w:pPr>
      <w:r w:rsidRPr="00D63D85">
        <w:rPr>
          <w:sz w:val="20"/>
          <w:szCs w:val="20"/>
        </w:rPr>
        <w:t>13.5. Os pagamentos somente serão realizados mediante efetiva prestação dos serviços, atestada pelo gestor do contrato.</w:t>
      </w:r>
    </w:p>
    <w:p w14:paraId="668545C9" w14:textId="31E2CB66" w:rsidR="004A6843" w:rsidRDefault="008101A1" w:rsidP="00D63D85">
      <w:pPr>
        <w:spacing w:line="360" w:lineRule="auto"/>
        <w:jc w:val="both"/>
        <w:rPr>
          <w:sz w:val="20"/>
          <w:szCs w:val="20"/>
        </w:rPr>
      </w:pPr>
      <w:r w:rsidRPr="00D63D85">
        <w:rPr>
          <w:sz w:val="20"/>
          <w:szCs w:val="20"/>
        </w:rPr>
        <w:t>13.6. Todo pagamento considerado indevido será objeto de ajuste em parcelas futuras ou cobrado da Contratada.</w:t>
      </w:r>
    </w:p>
    <w:p w14:paraId="11EC3677" w14:textId="77777777" w:rsidR="00D63D85" w:rsidRPr="00D63D85" w:rsidRDefault="00D63D85" w:rsidP="00D63D85">
      <w:pPr>
        <w:spacing w:line="360" w:lineRule="auto"/>
        <w:jc w:val="both"/>
        <w:rPr>
          <w:sz w:val="20"/>
          <w:szCs w:val="20"/>
        </w:rPr>
      </w:pPr>
    </w:p>
    <w:p w14:paraId="7118775E" w14:textId="77777777" w:rsidR="00E06A67" w:rsidRPr="00D63D85" w:rsidRDefault="008101A1" w:rsidP="00D63D85">
      <w:pPr>
        <w:pStyle w:val="Forte1"/>
        <w:spacing w:line="360" w:lineRule="auto"/>
      </w:pPr>
      <w:r w:rsidRPr="00D63D85">
        <w:t>14 - FORMAS E CRITÉRIOS DE SELEÇÃO DO FORNECEDOR</w:t>
      </w:r>
    </w:p>
    <w:p w14:paraId="52A84789" w14:textId="77777777" w:rsidR="00E06A67" w:rsidRPr="00D63D85" w:rsidRDefault="008101A1" w:rsidP="00D63D85">
      <w:pPr>
        <w:spacing w:line="360" w:lineRule="auto"/>
        <w:jc w:val="both"/>
        <w:rPr>
          <w:sz w:val="20"/>
          <w:szCs w:val="20"/>
        </w:rPr>
      </w:pPr>
      <w:r w:rsidRPr="00D63D85">
        <w:rPr>
          <w:sz w:val="20"/>
          <w:szCs w:val="20"/>
        </w:rPr>
        <w:t>14.1. O futuro contratado será selecionado por meio de Processo Licitatório na modalidade Pregão Eletrônico, com critério de julgamento de menor preço global por lote único.</w:t>
      </w:r>
    </w:p>
    <w:p w14:paraId="1CCD2C50" w14:textId="77777777" w:rsidR="00E06A67" w:rsidRPr="00D63D85" w:rsidRDefault="008101A1" w:rsidP="00D63D85">
      <w:pPr>
        <w:spacing w:line="360" w:lineRule="auto"/>
        <w:jc w:val="both"/>
        <w:rPr>
          <w:sz w:val="20"/>
          <w:szCs w:val="20"/>
        </w:rPr>
      </w:pPr>
      <w:r w:rsidRPr="00D63D85">
        <w:rPr>
          <w:sz w:val="20"/>
          <w:szCs w:val="20"/>
        </w:rPr>
        <w:t>14.2. Não será permitida a participação de Consórcios, tendo em vista que o objeto não envolve questões de alta complexidade ou relevante vulto que justifiquem a formação de consórcio.</w:t>
      </w:r>
    </w:p>
    <w:p w14:paraId="0629AEDD" w14:textId="77777777" w:rsidR="00E06A67" w:rsidRPr="00D63D85" w:rsidRDefault="008101A1" w:rsidP="00D63D85">
      <w:pPr>
        <w:spacing w:line="360" w:lineRule="auto"/>
        <w:jc w:val="both"/>
        <w:rPr>
          <w:sz w:val="20"/>
          <w:szCs w:val="20"/>
        </w:rPr>
      </w:pPr>
      <w:r w:rsidRPr="00D63D85">
        <w:rPr>
          <w:sz w:val="20"/>
          <w:szCs w:val="20"/>
        </w:rPr>
        <w:t>14.3. A presente licitação não é de participação exclusiva de Microempresas, Empresas de Pequeno Porte e Microempreendedores Individuais.</w:t>
      </w:r>
    </w:p>
    <w:p w14:paraId="082617CD" w14:textId="4EC05451" w:rsidR="00E06A67" w:rsidRDefault="008101A1" w:rsidP="00D63D85">
      <w:pPr>
        <w:spacing w:line="360" w:lineRule="auto"/>
        <w:jc w:val="both"/>
        <w:rPr>
          <w:sz w:val="20"/>
          <w:szCs w:val="20"/>
        </w:rPr>
      </w:pPr>
      <w:r w:rsidRPr="00D63D85">
        <w:rPr>
          <w:sz w:val="20"/>
          <w:szCs w:val="20"/>
        </w:rPr>
        <w:t>14.4. Será admitida a participação de Cooperativas que preencham os requisitos do art. 16 da Lei nº 14.133/2021.</w:t>
      </w:r>
    </w:p>
    <w:p w14:paraId="41D0DF22" w14:textId="38D8AFDB" w:rsidR="00584E1F" w:rsidRDefault="00584E1F" w:rsidP="00D63D85">
      <w:pPr>
        <w:spacing w:line="360" w:lineRule="auto"/>
        <w:jc w:val="both"/>
        <w:rPr>
          <w:sz w:val="20"/>
          <w:szCs w:val="20"/>
        </w:rPr>
      </w:pPr>
      <w:r>
        <w:rPr>
          <w:sz w:val="20"/>
          <w:szCs w:val="20"/>
        </w:rPr>
        <w:t>14.5. É necessário para efetivação da contratação prova técnica a ser realizada em dia e hora marcada antes da homologação final do pregão eletrônico.</w:t>
      </w:r>
    </w:p>
    <w:p w14:paraId="25D6355D" w14:textId="77777777" w:rsidR="00D63D85" w:rsidRPr="00D63D85" w:rsidRDefault="00D63D85" w:rsidP="00D63D85">
      <w:pPr>
        <w:spacing w:line="360" w:lineRule="auto"/>
        <w:jc w:val="both"/>
        <w:rPr>
          <w:sz w:val="20"/>
          <w:szCs w:val="20"/>
        </w:rPr>
      </w:pPr>
    </w:p>
    <w:p w14:paraId="386BB9D6" w14:textId="77777777" w:rsidR="00E06A67" w:rsidRPr="00D63D85" w:rsidRDefault="008101A1" w:rsidP="00D63D85">
      <w:pPr>
        <w:pStyle w:val="Forte1"/>
        <w:spacing w:line="360" w:lineRule="auto"/>
      </w:pPr>
      <w:r w:rsidRPr="00D63D85">
        <w:t>15 - ESTIMATIVA DO VALOR DA CONTRATAÇÃO</w:t>
      </w:r>
    </w:p>
    <w:p w14:paraId="17C52096" w14:textId="77777777" w:rsidR="00E06A67" w:rsidRPr="00D63D85" w:rsidRDefault="008101A1" w:rsidP="00D63D85">
      <w:pPr>
        <w:spacing w:line="360" w:lineRule="auto"/>
        <w:jc w:val="both"/>
        <w:rPr>
          <w:sz w:val="20"/>
          <w:szCs w:val="20"/>
        </w:rPr>
      </w:pPr>
      <w:r w:rsidRPr="00D63D85">
        <w:rPr>
          <w:sz w:val="20"/>
          <w:szCs w:val="20"/>
        </w:rPr>
        <w:t>15.1. METODOLOGIA</w:t>
      </w:r>
    </w:p>
    <w:p w14:paraId="007FC5CE" w14:textId="77777777" w:rsidR="00E06A67" w:rsidRPr="00D63D85" w:rsidRDefault="008101A1" w:rsidP="00D63D85">
      <w:pPr>
        <w:spacing w:line="360" w:lineRule="auto"/>
        <w:jc w:val="both"/>
        <w:rPr>
          <w:sz w:val="20"/>
          <w:szCs w:val="20"/>
        </w:rPr>
      </w:pPr>
      <w:r w:rsidRPr="00D63D85">
        <w:rPr>
          <w:sz w:val="20"/>
          <w:szCs w:val="20"/>
        </w:rPr>
        <w:t>Na forma do art. 23, inciso IV, da Lei nº 14.133/2021, o valor estimado da contratação será obtido por meio de pesquisa de preços junto a potenciais fornecedores e/ou consulta a contratações similares de outros municípios, conforme documentos a serem anexados ao processo.</w:t>
      </w:r>
    </w:p>
    <w:p w14:paraId="40D422DD" w14:textId="77777777" w:rsidR="00E06A67" w:rsidRDefault="008101A1" w:rsidP="00D63D85">
      <w:pPr>
        <w:spacing w:line="360" w:lineRule="auto"/>
        <w:jc w:val="both"/>
        <w:rPr>
          <w:sz w:val="20"/>
          <w:szCs w:val="20"/>
        </w:rPr>
      </w:pPr>
      <w:r w:rsidRPr="00D63D85">
        <w:rPr>
          <w:sz w:val="20"/>
          <w:szCs w:val="20"/>
        </w:rPr>
        <w:t>15.2. Os orçamentos deverão ser colhidos dentro do prazo de 06 (seis) meses anteriores à abertura do certame.</w:t>
      </w:r>
    </w:p>
    <w:p w14:paraId="30080F83" w14:textId="77777777" w:rsidR="00331200" w:rsidRDefault="00331200" w:rsidP="00D63D85">
      <w:pPr>
        <w:spacing w:line="360" w:lineRule="auto"/>
        <w:jc w:val="both"/>
        <w:rPr>
          <w:sz w:val="20"/>
          <w:szCs w:val="20"/>
        </w:rPr>
      </w:pPr>
    </w:p>
    <w:p w14:paraId="227EA48A" w14:textId="77777777" w:rsidR="00331200" w:rsidRPr="00D63D85" w:rsidRDefault="00331200" w:rsidP="00D63D85">
      <w:pPr>
        <w:spacing w:line="360" w:lineRule="auto"/>
        <w:jc w:val="both"/>
        <w:rPr>
          <w:sz w:val="20"/>
          <w:szCs w:val="20"/>
        </w:rPr>
      </w:pPr>
    </w:p>
    <w:p w14:paraId="254A4683" w14:textId="77777777" w:rsidR="00E06A67" w:rsidRPr="00D63D85" w:rsidRDefault="008101A1" w:rsidP="00D63D85">
      <w:pPr>
        <w:spacing w:line="360" w:lineRule="auto"/>
        <w:jc w:val="both"/>
        <w:rPr>
          <w:sz w:val="20"/>
          <w:szCs w:val="20"/>
        </w:rPr>
      </w:pPr>
      <w:r w:rsidRPr="00D63D85">
        <w:rPr>
          <w:sz w:val="20"/>
          <w:szCs w:val="20"/>
        </w:rPr>
        <w:lastRenderedPageBreak/>
        <w:t>15.3. MATRIZ DE RISCO</w:t>
      </w:r>
    </w:p>
    <w:p w14:paraId="2D7FE6CF" w14:textId="77777777" w:rsidR="00E06A67" w:rsidRDefault="008101A1" w:rsidP="00D63D85">
      <w:pPr>
        <w:spacing w:line="360" w:lineRule="auto"/>
        <w:jc w:val="both"/>
        <w:rPr>
          <w:sz w:val="20"/>
          <w:szCs w:val="20"/>
        </w:rPr>
      </w:pPr>
      <w:r w:rsidRPr="00D63D85">
        <w:rPr>
          <w:sz w:val="20"/>
          <w:szCs w:val="20"/>
        </w:rPr>
        <w:t>O ônus financeiro decorrente de revisão do valor contratado para manutenção do equilíbrio econômico-financeiro, conforme art. 124, inciso II, alínea "d" da Lei nº 14.133/2021, poderá ser suportado pelo CONTRATANTE em caso de elevação extraordinária dos custos, e pelo CONTRATADO em caso de redução, observadas as diretrizes da legislação municipal aplicável.</w:t>
      </w:r>
    </w:p>
    <w:p w14:paraId="4EB69F75" w14:textId="77777777" w:rsidR="00D63D85" w:rsidRPr="00D63D85" w:rsidRDefault="00D63D85" w:rsidP="00D63D85">
      <w:pPr>
        <w:spacing w:line="360" w:lineRule="auto"/>
        <w:jc w:val="both"/>
        <w:rPr>
          <w:sz w:val="20"/>
          <w:szCs w:val="20"/>
        </w:rPr>
      </w:pPr>
    </w:p>
    <w:p w14:paraId="1EC65729" w14:textId="77777777" w:rsidR="00E06A67" w:rsidRPr="00D63D85" w:rsidRDefault="008101A1" w:rsidP="00D63D85">
      <w:pPr>
        <w:pStyle w:val="Forte1"/>
        <w:spacing w:line="360" w:lineRule="auto"/>
      </w:pPr>
      <w:r w:rsidRPr="00D63D85">
        <w:t>16 - ADEQUAÇÃO ORÇAMENTÁRIA</w:t>
      </w:r>
    </w:p>
    <w:p w14:paraId="3A0A9012" w14:textId="2D64CC8F" w:rsidR="00E06A67" w:rsidRPr="00D63D85" w:rsidRDefault="008101A1" w:rsidP="00D63D85">
      <w:pPr>
        <w:spacing w:line="360" w:lineRule="auto"/>
        <w:jc w:val="both"/>
        <w:rPr>
          <w:sz w:val="20"/>
          <w:szCs w:val="20"/>
        </w:rPr>
      </w:pPr>
      <w:r w:rsidRPr="00D63D85">
        <w:rPr>
          <w:sz w:val="20"/>
          <w:szCs w:val="20"/>
        </w:rPr>
        <w:t>Fundo Municipal de Trânsito</w:t>
      </w:r>
      <w:r w:rsidR="00E876F3">
        <w:rPr>
          <w:sz w:val="20"/>
          <w:szCs w:val="20"/>
        </w:rPr>
        <w:t>, dotação: 021402.15.452.00272443.0000.3.3.90.39</w:t>
      </w:r>
    </w:p>
    <w:p w14:paraId="4245C3A7" w14:textId="4AFEB499" w:rsidR="00E06A67" w:rsidRDefault="00E876F3" w:rsidP="00D63D85">
      <w:pPr>
        <w:spacing w:line="360" w:lineRule="auto"/>
        <w:jc w:val="both"/>
        <w:rPr>
          <w:sz w:val="20"/>
          <w:szCs w:val="20"/>
        </w:rPr>
      </w:pPr>
      <w:r>
        <w:rPr>
          <w:sz w:val="20"/>
          <w:szCs w:val="20"/>
        </w:rPr>
        <w:t>Sinalização Viária, dotação: 021402.15.452.0027.2437.0000.3.3.90.39</w:t>
      </w:r>
    </w:p>
    <w:p w14:paraId="72BD9124" w14:textId="09ED9633" w:rsidR="00D64BF5" w:rsidRDefault="00D64BF5" w:rsidP="00D63D85">
      <w:pPr>
        <w:spacing w:line="360" w:lineRule="auto"/>
        <w:jc w:val="both"/>
        <w:rPr>
          <w:sz w:val="20"/>
          <w:szCs w:val="20"/>
        </w:rPr>
      </w:pPr>
      <w:r>
        <w:rPr>
          <w:sz w:val="20"/>
          <w:szCs w:val="20"/>
        </w:rPr>
        <w:t>Ficha</w:t>
      </w:r>
      <w:r w:rsidR="00E876F3">
        <w:rPr>
          <w:sz w:val="20"/>
          <w:szCs w:val="20"/>
        </w:rPr>
        <w:t>s</w:t>
      </w:r>
      <w:r>
        <w:rPr>
          <w:sz w:val="20"/>
          <w:szCs w:val="20"/>
        </w:rPr>
        <w:t xml:space="preserve"> orçamentária</w:t>
      </w:r>
      <w:r w:rsidR="00E876F3">
        <w:rPr>
          <w:sz w:val="20"/>
          <w:szCs w:val="20"/>
        </w:rPr>
        <w:t>s</w:t>
      </w:r>
      <w:r>
        <w:rPr>
          <w:sz w:val="20"/>
          <w:szCs w:val="20"/>
        </w:rPr>
        <w:t xml:space="preserve">: </w:t>
      </w:r>
      <w:r w:rsidR="00AE18FC">
        <w:rPr>
          <w:sz w:val="20"/>
          <w:szCs w:val="20"/>
        </w:rPr>
        <w:t>1513</w:t>
      </w:r>
      <w:r w:rsidR="00E876F3">
        <w:rPr>
          <w:sz w:val="20"/>
          <w:szCs w:val="20"/>
        </w:rPr>
        <w:t xml:space="preserve"> e </w:t>
      </w:r>
      <w:r w:rsidR="00AE18FC">
        <w:rPr>
          <w:sz w:val="20"/>
          <w:szCs w:val="20"/>
        </w:rPr>
        <w:t xml:space="preserve"> 849.</w:t>
      </w:r>
    </w:p>
    <w:p w14:paraId="325F590F" w14:textId="77777777" w:rsidR="0033143B" w:rsidRDefault="0033143B" w:rsidP="00D63D85">
      <w:pPr>
        <w:spacing w:line="360" w:lineRule="auto"/>
        <w:jc w:val="both"/>
        <w:rPr>
          <w:sz w:val="20"/>
          <w:szCs w:val="20"/>
        </w:rPr>
      </w:pPr>
    </w:p>
    <w:p w14:paraId="5223C3F6" w14:textId="77777777" w:rsidR="0033143B" w:rsidRPr="0033143B" w:rsidRDefault="0033143B" w:rsidP="0033143B">
      <w:pPr>
        <w:spacing w:line="360" w:lineRule="auto"/>
        <w:jc w:val="both"/>
        <w:rPr>
          <w:b/>
          <w:bCs/>
        </w:rPr>
      </w:pPr>
      <w:r w:rsidRPr="0033143B">
        <w:rPr>
          <w:b/>
          <w:bCs/>
        </w:rPr>
        <w:t>1.7. DA IMPLANTAÇÃO GRADATIVA E FASE DE TRANSIÇÃO</w:t>
      </w:r>
    </w:p>
    <w:p w14:paraId="48B30495" w14:textId="77777777" w:rsidR="00943740" w:rsidRDefault="0033143B" w:rsidP="00943740">
      <w:pPr>
        <w:tabs>
          <w:tab w:val="num" w:pos="720"/>
        </w:tabs>
        <w:spacing w:line="360" w:lineRule="auto"/>
        <w:jc w:val="both"/>
        <w:rPr>
          <w:sz w:val="20"/>
          <w:szCs w:val="20"/>
        </w:rPr>
      </w:pPr>
      <w:r w:rsidRPr="0033143B">
        <w:rPr>
          <w:b/>
          <w:bCs/>
          <w:sz w:val="20"/>
          <w:szCs w:val="20"/>
        </w:rPr>
        <w:t>1.7.1.</w:t>
      </w:r>
      <w:r w:rsidRPr="0033143B">
        <w:rPr>
          <w:sz w:val="20"/>
          <w:szCs w:val="20"/>
        </w:rPr>
        <w:t xml:space="preserve"> Em decorrência da diretriz de implantação gradativa do Sistema de Estacionamento Rotativo, a mobilização inicial de infraestrutura e recursos humanos será realizada em quantitativo reduzido. A contratação imediata contemplará apenas a parcela estritamente necessária para o início seguro e eficiente da operação, incidindo a redução provisória </w:t>
      </w:r>
      <w:r w:rsidR="00943740">
        <w:rPr>
          <w:sz w:val="20"/>
          <w:szCs w:val="20"/>
        </w:rPr>
        <w:t xml:space="preserve">conforme o quadro abaixo:     </w:t>
      </w:r>
    </w:p>
    <w:p w14:paraId="1F25C875" w14:textId="77777777" w:rsidR="00943740" w:rsidRDefault="00943740" w:rsidP="00943740">
      <w:pPr>
        <w:tabs>
          <w:tab w:val="num" w:pos="720"/>
        </w:tabs>
        <w:spacing w:line="360" w:lineRule="auto"/>
        <w:jc w:val="both"/>
        <w:rPr>
          <w:sz w:val="20"/>
          <w:szCs w:val="20"/>
        </w:rPr>
      </w:pPr>
    </w:p>
    <w:p w14:paraId="5F6EA254" w14:textId="77777777" w:rsidR="00331200" w:rsidRDefault="00331200" w:rsidP="00943740">
      <w:pPr>
        <w:tabs>
          <w:tab w:val="num" w:pos="720"/>
        </w:tabs>
        <w:spacing w:line="360" w:lineRule="auto"/>
        <w:jc w:val="both"/>
        <w:rPr>
          <w:sz w:val="20"/>
          <w:szCs w:val="20"/>
        </w:rPr>
      </w:pPr>
    </w:p>
    <w:p w14:paraId="3507845E" w14:textId="77777777" w:rsidR="00331200" w:rsidRDefault="00331200" w:rsidP="00943740">
      <w:pPr>
        <w:tabs>
          <w:tab w:val="num" w:pos="720"/>
        </w:tabs>
        <w:spacing w:line="360" w:lineRule="auto"/>
        <w:jc w:val="both"/>
        <w:rPr>
          <w:sz w:val="20"/>
          <w:szCs w:val="20"/>
        </w:rPr>
      </w:pPr>
    </w:p>
    <w:p w14:paraId="1D49442C" w14:textId="77777777" w:rsidR="00331200" w:rsidRDefault="00331200" w:rsidP="00943740">
      <w:pPr>
        <w:tabs>
          <w:tab w:val="num" w:pos="720"/>
        </w:tabs>
        <w:spacing w:line="360" w:lineRule="auto"/>
        <w:jc w:val="both"/>
        <w:rPr>
          <w:sz w:val="20"/>
          <w:szCs w:val="20"/>
        </w:rPr>
      </w:pPr>
    </w:p>
    <w:p w14:paraId="23727BB5" w14:textId="77777777" w:rsidR="00331200" w:rsidRDefault="00331200" w:rsidP="00943740">
      <w:pPr>
        <w:tabs>
          <w:tab w:val="num" w:pos="720"/>
        </w:tabs>
        <w:spacing w:line="360" w:lineRule="auto"/>
        <w:jc w:val="both"/>
        <w:rPr>
          <w:sz w:val="20"/>
          <w:szCs w:val="20"/>
        </w:rPr>
      </w:pPr>
    </w:p>
    <w:p w14:paraId="05C0E75C" w14:textId="77777777" w:rsidR="00331200" w:rsidRDefault="00331200" w:rsidP="00943740">
      <w:pPr>
        <w:tabs>
          <w:tab w:val="num" w:pos="720"/>
        </w:tabs>
        <w:spacing w:line="360" w:lineRule="auto"/>
        <w:jc w:val="both"/>
        <w:rPr>
          <w:sz w:val="20"/>
          <w:szCs w:val="20"/>
        </w:rPr>
      </w:pPr>
    </w:p>
    <w:p w14:paraId="2C479C6F" w14:textId="77777777" w:rsidR="00331200" w:rsidRDefault="00331200" w:rsidP="00943740">
      <w:pPr>
        <w:tabs>
          <w:tab w:val="num" w:pos="720"/>
        </w:tabs>
        <w:spacing w:line="360" w:lineRule="auto"/>
        <w:jc w:val="both"/>
        <w:rPr>
          <w:sz w:val="20"/>
          <w:szCs w:val="20"/>
        </w:rPr>
      </w:pPr>
    </w:p>
    <w:p w14:paraId="571E9866" w14:textId="77777777" w:rsidR="00331200" w:rsidRDefault="00331200" w:rsidP="00943740">
      <w:pPr>
        <w:tabs>
          <w:tab w:val="num" w:pos="720"/>
        </w:tabs>
        <w:spacing w:line="360" w:lineRule="auto"/>
        <w:jc w:val="both"/>
        <w:rPr>
          <w:sz w:val="20"/>
          <w:szCs w:val="20"/>
        </w:rPr>
      </w:pPr>
    </w:p>
    <w:p w14:paraId="0AF523B9" w14:textId="77777777" w:rsidR="00331200" w:rsidRDefault="00331200" w:rsidP="00943740">
      <w:pPr>
        <w:tabs>
          <w:tab w:val="num" w:pos="720"/>
        </w:tabs>
        <w:spacing w:line="360" w:lineRule="auto"/>
        <w:jc w:val="both"/>
        <w:rPr>
          <w:sz w:val="20"/>
          <w:szCs w:val="20"/>
        </w:rPr>
      </w:pPr>
    </w:p>
    <w:p w14:paraId="2C24F720" w14:textId="77777777" w:rsidR="00331200" w:rsidRDefault="00331200" w:rsidP="00943740">
      <w:pPr>
        <w:tabs>
          <w:tab w:val="num" w:pos="720"/>
        </w:tabs>
        <w:spacing w:line="360" w:lineRule="auto"/>
        <w:jc w:val="both"/>
        <w:rPr>
          <w:sz w:val="20"/>
          <w:szCs w:val="20"/>
        </w:rPr>
      </w:pPr>
    </w:p>
    <w:p w14:paraId="49F69775" w14:textId="77777777" w:rsidR="00331200" w:rsidRDefault="00331200" w:rsidP="00943740">
      <w:pPr>
        <w:tabs>
          <w:tab w:val="num" w:pos="720"/>
        </w:tabs>
        <w:spacing w:line="360" w:lineRule="auto"/>
        <w:jc w:val="both"/>
        <w:rPr>
          <w:sz w:val="20"/>
          <w:szCs w:val="20"/>
        </w:rPr>
      </w:pPr>
    </w:p>
    <w:p w14:paraId="3F45FBF8" w14:textId="77777777" w:rsidR="00331200" w:rsidRDefault="00331200" w:rsidP="00943740">
      <w:pPr>
        <w:tabs>
          <w:tab w:val="num" w:pos="720"/>
        </w:tabs>
        <w:spacing w:line="360" w:lineRule="auto"/>
        <w:jc w:val="both"/>
        <w:rPr>
          <w:sz w:val="20"/>
          <w:szCs w:val="20"/>
        </w:rPr>
      </w:pPr>
    </w:p>
    <w:p w14:paraId="08423327" w14:textId="77777777" w:rsidR="00331200" w:rsidRDefault="00331200" w:rsidP="00943740">
      <w:pPr>
        <w:tabs>
          <w:tab w:val="num" w:pos="720"/>
        </w:tabs>
        <w:spacing w:line="360" w:lineRule="auto"/>
        <w:jc w:val="both"/>
        <w:rPr>
          <w:sz w:val="20"/>
          <w:szCs w:val="20"/>
        </w:rPr>
      </w:pPr>
    </w:p>
    <w:p w14:paraId="19C919C1" w14:textId="77777777" w:rsidR="00331200" w:rsidRDefault="00331200" w:rsidP="00943740">
      <w:pPr>
        <w:tabs>
          <w:tab w:val="num" w:pos="720"/>
        </w:tabs>
        <w:spacing w:line="360" w:lineRule="auto"/>
        <w:jc w:val="both"/>
        <w:rPr>
          <w:sz w:val="20"/>
          <w:szCs w:val="20"/>
        </w:rPr>
      </w:pPr>
    </w:p>
    <w:p w14:paraId="06AE3A14" w14:textId="77777777" w:rsidR="00331200" w:rsidRDefault="00331200" w:rsidP="00943740">
      <w:pPr>
        <w:tabs>
          <w:tab w:val="num" w:pos="720"/>
        </w:tabs>
        <w:spacing w:line="360" w:lineRule="auto"/>
        <w:jc w:val="both"/>
        <w:rPr>
          <w:sz w:val="20"/>
          <w:szCs w:val="20"/>
        </w:rPr>
      </w:pPr>
    </w:p>
    <w:p w14:paraId="6BF1A728" w14:textId="77777777" w:rsidR="00331200" w:rsidRDefault="00331200" w:rsidP="00943740">
      <w:pPr>
        <w:tabs>
          <w:tab w:val="num" w:pos="720"/>
        </w:tabs>
        <w:spacing w:line="360" w:lineRule="auto"/>
        <w:jc w:val="both"/>
        <w:rPr>
          <w:sz w:val="20"/>
          <w:szCs w:val="20"/>
        </w:rPr>
      </w:pPr>
    </w:p>
    <w:p w14:paraId="018E884B" w14:textId="77777777" w:rsidR="00331200" w:rsidRDefault="00331200" w:rsidP="00943740">
      <w:pPr>
        <w:tabs>
          <w:tab w:val="num" w:pos="720"/>
        </w:tabs>
        <w:spacing w:line="360" w:lineRule="auto"/>
        <w:jc w:val="both"/>
        <w:rPr>
          <w:sz w:val="20"/>
          <w:szCs w:val="20"/>
        </w:rPr>
      </w:pPr>
    </w:p>
    <w:p w14:paraId="6C699BC4" w14:textId="77777777" w:rsidR="00331200" w:rsidRDefault="00331200" w:rsidP="00943740">
      <w:pPr>
        <w:tabs>
          <w:tab w:val="num" w:pos="720"/>
        </w:tabs>
        <w:spacing w:line="360" w:lineRule="auto"/>
        <w:jc w:val="both"/>
        <w:rPr>
          <w:sz w:val="20"/>
          <w:szCs w:val="20"/>
        </w:rPr>
      </w:pPr>
    </w:p>
    <w:p w14:paraId="7B6286A6" w14:textId="77777777" w:rsidR="00331200" w:rsidRDefault="00331200" w:rsidP="00943740">
      <w:pPr>
        <w:tabs>
          <w:tab w:val="num" w:pos="720"/>
        </w:tabs>
        <w:spacing w:line="360" w:lineRule="auto"/>
        <w:jc w:val="both"/>
        <w:rPr>
          <w:sz w:val="20"/>
          <w:szCs w:val="20"/>
        </w:rPr>
      </w:pPr>
    </w:p>
    <w:p w14:paraId="3051AD0B" w14:textId="77777777" w:rsidR="00331200" w:rsidRDefault="00331200" w:rsidP="00943740">
      <w:pPr>
        <w:tabs>
          <w:tab w:val="num" w:pos="720"/>
        </w:tabs>
        <w:spacing w:line="360" w:lineRule="auto"/>
        <w:jc w:val="both"/>
        <w:rPr>
          <w:sz w:val="20"/>
          <w:szCs w:val="20"/>
        </w:rPr>
      </w:pPr>
    </w:p>
    <w:p w14:paraId="65308668" w14:textId="77777777" w:rsidR="00331200" w:rsidRDefault="00331200" w:rsidP="00943740">
      <w:pPr>
        <w:tabs>
          <w:tab w:val="num" w:pos="720"/>
        </w:tabs>
        <w:spacing w:line="360" w:lineRule="auto"/>
        <w:jc w:val="both"/>
        <w:rPr>
          <w:sz w:val="20"/>
          <w:szCs w:val="20"/>
        </w:rPr>
      </w:pPr>
    </w:p>
    <w:p w14:paraId="6DA9868B" w14:textId="77777777" w:rsidR="00331200" w:rsidRDefault="00331200" w:rsidP="00943740">
      <w:pPr>
        <w:tabs>
          <w:tab w:val="num" w:pos="720"/>
        </w:tabs>
        <w:spacing w:line="360" w:lineRule="auto"/>
        <w:jc w:val="both"/>
        <w:rPr>
          <w:sz w:val="20"/>
          <w:szCs w:val="20"/>
        </w:rPr>
      </w:pPr>
    </w:p>
    <w:p w14:paraId="064A02F1" w14:textId="77777777" w:rsidR="00943740" w:rsidRDefault="00943740" w:rsidP="00943740">
      <w:pPr>
        <w:tabs>
          <w:tab w:val="num" w:pos="720"/>
        </w:tabs>
        <w:spacing w:line="360" w:lineRule="auto"/>
        <w:jc w:val="both"/>
        <w:rPr>
          <w:sz w:val="20"/>
          <w:szCs w:val="20"/>
        </w:rPr>
      </w:pPr>
    </w:p>
    <w:p w14:paraId="4C4E5E40" w14:textId="77777777" w:rsidR="00943740" w:rsidRDefault="00943740" w:rsidP="00943740">
      <w:pPr>
        <w:tabs>
          <w:tab w:val="num" w:pos="720"/>
        </w:tabs>
        <w:spacing w:line="360" w:lineRule="auto"/>
        <w:jc w:val="both"/>
        <w:rPr>
          <w:sz w:val="20"/>
          <w:szCs w:val="20"/>
        </w:rPr>
      </w:pPr>
    </w:p>
    <w:p w14:paraId="2D0AE91E" w14:textId="77777777" w:rsidR="00943740" w:rsidRDefault="00943740" w:rsidP="00943740">
      <w:pPr>
        <w:tabs>
          <w:tab w:val="num" w:pos="720"/>
        </w:tabs>
        <w:spacing w:line="360" w:lineRule="auto"/>
        <w:jc w:val="both"/>
        <w:rPr>
          <w:sz w:val="20"/>
          <w:szCs w:val="20"/>
        </w:rPr>
      </w:pPr>
    </w:p>
    <w:p w14:paraId="4278B73C" w14:textId="77777777" w:rsidR="00943740" w:rsidRDefault="00943740" w:rsidP="00943740">
      <w:pPr>
        <w:tabs>
          <w:tab w:val="num" w:pos="720"/>
        </w:tabs>
        <w:spacing w:line="360" w:lineRule="auto"/>
        <w:jc w:val="both"/>
        <w:rPr>
          <w:sz w:val="20"/>
          <w:szCs w:val="20"/>
        </w:rPr>
      </w:pPr>
    </w:p>
    <w:p w14:paraId="07B05699" w14:textId="77777777" w:rsidR="00943740" w:rsidRDefault="00943740" w:rsidP="00943740">
      <w:pPr>
        <w:tabs>
          <w:tab w:val="num" w:pos="720"/>
        </w:tabs>
        <w:spacing w:line="360" w:lineRule="auto"/>
        <w:jc w:val="both"/>
        <w:rPr>
          <w:sz w:val="20"/>
          <w:szCs w:val="20"/>
        </w:rPr>
      </w:pPr>
    </w:p>
    <w:p w14:paraId="5842CBE7" w14:textId="77777777" w:rsidR="00943740" w:rsidRDefault="00943740" w:rsidP="00943740">
      <w:pPr>
        <w:tabs>
          <w:tab w:val="num" w:pos="720"/>
        </w:tabs>
        <w:spacing w:line="360" w:lineRule="auto"/>
        <w:jc w:val="both"/>
        <w:rPr>
          <w:sz w:val="20"/>
          <w:szCs w:val="20"/>
        </w:rPr>
      </w:pPr>
    </w:p>
    <w:p w14:paraId="5E4A1804" w14:textId="4DC12C60" w:rsidR="0033143B" w:rsidRDefault="00943740" w:rsidP="00943740">
      <w:pPr>
        <w:tabs>
          <w:tab w:val="num" w:pos="720"/>
        </w:tabs>
        <w:spacing w:line="360" w:lineRule="auto"/>
        <w:jc w:val="both"/>
        <w:rPr>
          <w:sz w:val="20"/>
          <w:szCs w:val="20"/>
        </w:rPr>
      </w:pPr>
      <w:r>
        <w:rPr>
          <w:sz w:val="20"/>
          <w:szCs w:val="20"/>
        </w:rPr>
        <w:t xml:space="preserve">                                                                                                                        </w:t>
      </w:r>
    </w:p>
    <w:tbl>
      <w:tblPr>
        <w:tblpPr w:leftFromText="141" w:rightFromText="141" w:vertAnchor="text" w:horzAnchor="margin" w:tblpXSpec="center" w:tblpY="-513"/>
        <w:tblW w:w="11878" w:type="dxa"/>
        <w:tblCellMar>
          <w:left w:w="70" w:type="dxa"/>
          <w:right w:w="70" w:type="dxa"/>
        </w:tblCellMar>
        <w:tblLook w:val="04A0" w:firstRow="1" w:lastRow="0" w:firstColumn="1" w:lastColumn="0" w:noHBand="0" w:noVBand="1"/>
      </w:tblPr>
      <w:tblGrid>
        <w:gridCol w:w="1381"/>
        <w:gridCol w:w="532"/>
        <w:gridCol w:w="2410"/>
        <w:gridCol w:w="917"/>
        <w:gridCol w:w="1390"/>
        <w:gridCol w:w="1378"/>
        <w:gridCol w:w="2694"/>
        <w:gridCol w:w="1176"/>
      </w:tblGrid>
      <w:tr w:rsidR="00943740" w:rsidRPr="00A30049" w14:paraId="5BCE3F9F" w14:textId="77777777" w:rsidTr="00DE2306">
        <w:trPr>
          <w:gridAfter w:val="1"/>
          <w:wAfter w:w="1176" w:type="dxa"/>
          <w:trHeight w:val="836"/>
        </w:trPr>
        <w:tc>
          <w:tcPr>
            <w:tcW w:w="1913" w:type="dxa"/>
            <w:gridSpan w:val="2"/>
            <w:tcBorders>
              <w:top w:val="single" w:sz="4" w:space="0" w:color="auto"/>
              <w:left w:val="single" w:sz="4" w:space="0" w:color="auto"/>
              <w:bottom w:val="single" w:sz="4" w:space="0" w:color="auto"/>
              <w:right w:val="single" w:sz="4" w:space="0" w:color="auto"/>
            </w:tcBorders>
            <w:noWrap/>
            <w:vAlign w:val="center"/>
            <w:hideMark/>
          </w:tcPr>
          <w:p w14:paraId="0C76669E" w14:textId="77777777" w:rsidR="00943740" w:rsidRPr="007B65B1" w:rsidRDefault="00943740" w:rsidP="00DE2306">
            <w:pPr>
              <w:jc w:val="center"/>
              <w:rPr>
                <w:rFonts w:eastAsia="Times New Roman"/>
                <w:b/>
                <w:bCs/>
                <w:color w:val="000000"/>
                <w:sz w:val="16"/>
                <w:szCs w:val="16"/>
              </w:rPr>
            </w:pPr>
            <w:r w:rsidRPr="007B65B1">
              <w:rPr>
                <w:rFonts w:eastAsia="Times New Roman"/>
                <w:b/>
                <w:bCs/>
                <w:color w:val="000000"/>
                <w:sz w:val="16"/>
                <w:szCs w:val="16"/>
              </w:rPr>
              <w:t>DESCRIÇÃO</w:t>
            </w:r>
          </w:p>
        </w:tc>
        <w:tc>
          <w:tcPr>
            <w:tcW w:w="2410" w:type="dxa"/>
            <w:tcBorders>
              <w:top w:val="single" w:sz="4" w:space="0" w:color="auto"/>
              <w:left w:val="nil"/>
              <w:bottom w:val="single" w:sz="4" w:space="0" w:color="auto"/>
              <w:right w:val="single" w:sz="4" w:space="0" w:color="auto"/>
            </w:tcBorders>
            <w:noWrap/>
            <w:vAlign w:val="center"/>
            <w:hideMark/>
          </w:tcPr>
          <w:p w14:paraId="354B777E" w14:textId="77777777" w:rsidR="00943740" w:rsidRPr="007B65B1" w:rsidRDefault="00943740" w:rsidP="00DE2306">
            <w:pPr>
              <w:rPr>
                <w:rFonts w:eastAsia="Times New Roman"/>
                <w:b/>
                <w:bCs/>
                <w:color w:val="000000"/>
                <w:sz w:val="16"/>
                <w:szCs w:val="16"/>
              </w:rPr>
            </w:pPr>
            <w:r w:rsidRPr="007B65B1">
              <w:rPr>
                <w:rFonts w:eastAsia="Times New Roman"/>
                <w:b/>
                <w:bCs/>
                <w:color w:val="000000"/>
                <w:sz w:val="16"/>
                <w:szCs w:val="16"/>
              </w:rPr>
              <w:t>NOME/DESCRIÇÃO</w:t>
            </w:r>
          </w:p>
        </w:tc>
        <w:tc>
          <w:tcPr>
            <w:tcW w:w="917" w:type="dxa"/>
            <w:tcBorders>
              <w:top w:val="single" w:sz="4" w:space="0" w:color="auto"/>
              <w:left w:val="nil"/>
              <w:bottom w:val="single" w:sz="4" w:space="0" w:color="auto"/>
              <w:right w:val="single" w:sz="4" w:space="0" w:color="auto"/>
            </w:tcBorders>
            <w:vAlign w:val="center"/>
            <w:hideMark/>
          </w:tcPr>
          <w:p w14:paraId="2B33EA2D" w14:textId="77777777" w:rsidR="00943740" w:rsidRPr="007B65B1" w:rsidRDefault="00943740" w:rsidP="00DE2306">
            <w:pPr>
              <w:jc w:val="center"/>
              <w:rPr>
                <w:rFonts w:eastAsia="Times New Roman"/>
                <w:b/>
                <w:bCs/>
                <w:color w:val="000000"/>
                <w:sz w:val="16"/>
                <w:szCs w:val="16"/>
              </w:rPr>
            </w:pPr>
            <w:r w:rsidRPr="007B65B1">
              <w:rPr>
                <w:rFonts w:eastAsia="Times New Roman"/>
                <w:b/>
                <w:bCs/>
                <w:color w:val="000000"/>
                <w:sz w:val="16"/>
                <w:szCs w:val="16"/>
              </w:rPr>
              <w:t>QTD - 6 MESES</w:t>
            </w:r>
          </w:p>
        </w:tc>
        <w:tc>
          <w:tcPr>
            <w:tcW w:w="1390" w:type="dxa"/>
            <w:tcBorders>
              <w:top w:val="single" w:sz="4" w:space="0" w:color="auto"/>
              <w:left w:val="nil"/>
              <w:bottom w:val="single" w:sz="4" w:space="0" w:color="auto"/>
              <w:right w:val="single" w:sz="4" w:space="0" w:color="auto"/>
            </w:tcBorders>
            <w:vAlign w:val="center"/>
            <w:hideMark/>
          </w:tcPr>
          <w:p w14:paraId="01AB8C2E" w14:textId="77777777" w:rsidR="00943740" w:rsidRPr="007B65B1" w:rsidRDefault="00943740" w:rsidP="00DE2306">
            <w:pPr>
              <w:jc w:val="center"/>
              <w:rPr>
                <w:rFonts w:eastAsia="Times New Roman"/>
                <w:b/>
                <w:bCs/>
                <w:color w:val="000000"/>
                <w:sz w:val="16"/>
                <w:szCs w:val="16"/>
              </w:rPr>
            </w:pPr>
            <w:r w:rsidRPr="007B65B1">
              <w:rPr>
                <w:rFonts w:eastAsia="Times New Roman"/>
                <w:b/>
                <w:bCs/>
                <w:color w:val="000000"/>
                <w:sz w:val="16"/>
                <w:szCs w:val="16"/>
              </w:rPr>
              <w:t xml:space="preserve">MÉDIA DOS VALORES ENCONTRATOS - 6 MESES </w:t>
            </w:r>
          </w:p>
        </w:tc>
        <w:tc>
          <w:tcPr>
            <w:tcW w:w="1378" w:type="dxa"/>
            <w:tcBorders>
              <w:top w:val="single" w:sz="4" w:space="0" w:color="auto"/>
              <w:left w:val="nil"/>
              <w:bottom w:val="single" w:sz="4" w:space="0" w:color="auto"/>
              <w:right w:val="single" w:sz="4" w:space="0" w:color="auto"/>
            </w:tcBorders>
            <w:vAlign w:val="center"/>
            <w:hideMark/>
          </w:tcPr>
          <w:p w14:paraId="2D2D6D4B" w14:textId="77777777" w:rsidR="00943740" w:rsidRPr="007B65B1" w:rsidRDefault="00943740" w:rsidP="00DE2306">
            <w:pPr>
              <w:jc w:val="center"/>
              <w:rPr>
                <w:rFonts w:eastAsia="Times New Roman"/>
                <w:b/>
                <w:bCs/>
                <w:color w:val="000000"/>
                <w:sz w:val="16"/>
                <w:szCs w:val="16"/>
              </w:rPr>
            </w:pPr>
            <w:r w:rsidRPr="007B65B1">
              <w:rPr>
                <w:rFonts w:eastAsia="Times New Roman"/>
                <w:b/>
                <w:bCs/>
                <w:color w:val="000000"/>
                <w:sz w:val="16"/>
                <w:szCs w:val="16"/>
              </w:rPr>
              <w:t>QTD -12 MESES</w:t>
            </w:r>
          </w:p>
        </w:tc>
        <w:tc>
          <w:tcPr>
            <w:tcW w:w="2694" w:type="dxa"/>
            <w:tcBorders>
              <w:top w:val="single" w:sz="4" w:space="0" w:color="auto"/>
              <w:left w:val="nil"/>
              <w:bottom w:val="single" w:sz="4" w:space="0" w:color="auto"/>
              <w:right w:val="single" w:sz="4" w:space="0" w:color="auto"/>
            </w:tcBorders>
            <w:vAlign w:val="center"/>
            <w:hideMark/>
          </w:tcPr>
          <w:p w14:paraId="42C6B303" w14:textId="77777777" w:rsidR="00943740" w:rsidRPr="007B65B1" w:rsidRDefault="00943740" w:rsidP="00DE2306">
            <w:pPr>
              <w:jc w:val="center"/>
              <w:rPr>
                <w:rFonts w:eastAsia="Times New Roman"/>
                <w:b/>
                <w:bCs/>
                <w:color w:val="000000"/>
                <w:sz w:val="16"/>
                <w:szCs w:val="16"/>
              </w:rPr>
            </w:pPr>
            <w:r w:rsidRPr="007B65B1">
              <w:rPr>
                <w:rFonts w:eastAsia="Times New Roman"/>
                <w:b/>
                <w:bCs/>
                <w:color w:val="000000"/>
                <w:sz w:val="16"/>
                <w:szCs w:val="16"/>
              </w:rPr>
              <w:t>MÉDIA DOS VALORES ENCONTRADOS - 12 MESES</w:t>
            </w:r>
          </w:p>
        </w:tc>
      </w:tr>
      <w:tr w:rsidR="00943740" w:rsidRPr="00A30049" w14:paraId="2D2B73C5" w14:textId="77777777" w:rsidTr="00DE2306">
        <w:trPr>
          <w:gridAfter w:val="1"/>
          <w:wAfter w:w="1176" w:type="dxa"/>
          <w:trHeight w:val="300"/>
        </w:trPr>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BA62F"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MÓDULO GESTÃO DE MÃO DE OBRA (OBSERVAR A POSSÍVEL EXISTÊNCIA DE ACORDO COLETIVO VIGENTE)</w:t>
            </w:r>
          </w:p>
        </w:tc>
        <w:tc>
          <w:tcPr>
            <w:tcW w:w="2410" w:type="dxa"/>
            <w:tcBorders>
              <w:top w:val="nil"/>
              <w:left w:val="nil"/>
              <w:bottom w:val="single" w:sz="4" w:space="0" w:color="auto"/>
              <w:right w:val="single" w:sz="4" w:space="0" w:color="auto"/>
            </w:tcBorders>
            <w:noWrap/>
            <w:vAlign w:val="center"/>
            <w:hideMark/>
          </w:tcPr>
          <w:p w14:paraId="46D3105F"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MONITORES</w:t>
            </w:r>
          </w:p>
        </w:tc>
        <w:tc>
          <w:tcPr>
            <w:tcW w:w="917" w:type="dxa"/>
            <w:tcBorders>
              <w:top w:val="nil"/>
              <w:left w:val="nil"/>
              <w:bottom w:val="single" w:sz="4" w:space="0" w:color="auto"/>
              <w:right w:val="single" w:sz="4" w:space="0" w:color="auto"/>
            </w:tcBorders>
            <w:noWrap/>
            <w:vAlign w:val="center"/>
            <w:hideMark/>
          </w:tcPr>
          <w:p w14:paraId="2A27E84D"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4</w:t>
            </w:r>
          </w:p>
        </w:tc>
        <w:tc>
          <w:tcPr>
            <w:tcW w:w="1390" w:type="dxa"/>
            <w:tcBorders>
              <w:top w:val="nil"/>
              <w:left w:val="nil"/>
              <w:bottom w:val="single" w:sz="4" w:space="0" w:color="auto"/>
              <w:right w:val="single" w:sz="4" w:space="0" w:color="auto"/>
            </w:tcBorders>
            <w:noWrap/>
            <w:vAlign w:val="center"/>
            <w:hideMark/>
          </w:tcPr>
          <w:p w14:paraId="58079901"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R$                                           23.104,44 </w:t>
            </w:r>
          </w:p>
        </w:tc>
        <w:tc>
          <w:tcPr>
            <w:tcW w:w="1378" w:type="dxa"/>
            <w:tcBorders>
              <w:top w:val="nil"/>
              <w:left w:val="nil"/>
              <w:bottom w:val="single" w:sz="4" w:space="0" w:color="auto"/>
              <w:right w:val="single" w:sz="4" w:space="0" w:color="auto"/>
            </w:tcBorders>
            <w:noWrap/>
            <w:vAlign w:val="center"/>
            <w:hideMark/>
          </w:tcPr>
          <w:p w14:paraId="36859CB2"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11</w:t>
            </w:r>
          </w:p>
        </w:tc>
        <w:tc>
          <w:tcPr>
            <w:tcW w:w="2694" w:type="dxa"/>
            <w:tcBorders>
              <w:top w:val="nil"/>
              <w:left w:val="nil"/>
              <w:bottom w:val="single" w:sz="4" w:space="0" w:color="auto"/>
              <w:right w:val="single" w:sz="4" w:space="0" w:color="auto"/>
            </w:tcBorders>
            <w:noWrap/>
            <w:vAlign w:val="center"/>
            <w:hideMark/>
          </w:tcPr>
          <w:p w14:paraId="3ED930A1" w14:textId="77777777" w:rsidR="00943740" w:rsidRPr="007B65B1" w:rsidRDefault="00943740" w:rsidP="00DE2306">
            <w:pPr>
              <w:jc w:val="right"/>
              <w:rPr>
                <w:rFonts w:eastAsia="Times New Roman"/>
                <w:color w:val="000000"/>
                <w:sz w:val="16"/>
                <w:szCs w:val="16"/>
              </w:rPr>
            </w:pPr>
            <w:r w:rsidRPr="007B65B1">
              <w:rPr>
                <w:rFonts w:eastAsia="Times New Roman"/>
                <w:color w:val="000000"/>
                <w:sz w:val="16"/>
                <w:szCs w:val="16"/>
              </w:rPr>
              <w:t xml:space="preserve"> R$                            63.537,21 </w:t>
            </w:r>
          </w:p>
        </w:tc>
      </w:tr>
      <w:tr w:rsidR="00943740" w:rsidRPr="00A30049" w14:paraId="0AA7C5FB" w14:textId="77777777" w:rsidTr="00DE2306">
        <w:trPr>
          <w:gridAfter w:val="1"/>
          <w:wAfter w:w="1176" w:type="dxa"/>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70519E4" w14:textId="77777777" w:rsidR="00943740" w:rsidRPr="007B65B1" w:rsidRDefault="00943740" w:rsidP="00DE2306">
            <w:pPr>
              <w:rPr>
                <w:rFonts w:eastAsia="Times New Roman"/>
                <w:color w:val="000000"/>
                <w:sz w:val="16"/>
                <w:szCs w:val="16"/>
              </w:rPr>
            </w:pPr>
          </w:p>
        </w:tc>
        <w:tc>
          <w:tcPr>
            <w:tcW w:w="2410" w:type="dxa"/>
            <w:tcBorders>
              <w:top w:val="nil"/>
              <w:left w:val="nil"/>
              <w:bottom w:val="single" w:sz="4" w:space="0" w:color="auto"/>
              <w:right w:val="single" w:sz="4" w:space="0" w:color="auto"/>
            </w:tcBorders>
            <w:noWrap/>
            <w:vAlign w:val="center"/>
            <w:hideMark/>
          </w:tcPr>
          <w:p w14:paraId="19BF2B0E"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SUPERVISOR</w:t>
            </w:r>
          </w:p>
        </w:tc>
        <w:tc>
          <w:tcPr>
            <w:tcW w:w="917" w:type="dxa"/>
            <w:tcBorders>
              <w:top w:val="nil"/>
              <w:left w:val="nil"/>
              <w:bottom w:val="single" w:sz="4" w:space="0" w:color="auto"/>
              <w:right w:val="single" w:sz="4" w:space="0" w:color="auto"/>
            </w:tcBorders>
            <w:noWrap/>
            <w:vAlign w:val="center"/>
            <w:hideMark/>
          </w:tcPr>
          <w:p w14:paraId="55E368DD"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1390" w:type="dxa"/>
            <w:tcBorders>
              <w:top w:val="nil"/>
              <w:left w:val="nil"/>
              <w:bottom w:val="single" w:sz="4" w:space="0" w:color="auto"/>
              <w:right w:val="single" w:sz="4" w:space="0" w:color="auto"/>
            </w:tcBorders>
            <w:noWrap/>
            <w:vAlign w:val="center"/>
            <w:hideMark/>
          </w:tcPr>
          <w:p w14:paraId="103AC9A5"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 R$                                             7.096,05 </w:t>
            </w:r>
          </w:p>
        </w:tc>
        <w:tc>
          <w:tcPr>
            <w:tcW w:w="1378" w:type="dxa"/>
            <w:tcBorders>
              <w:top w:val="nil"/>
              <w:left w:val="nil"/>
              <w:bottom w:val="single" w:sz="4" w:space="0" w:color="auto"/>
              <w:right w:val="single" w:sz="4" w:space="0" w:color="auto"/>
            </w:tcBorders>
            <w:noWrap/>
            <w:vAlign w:val="center"/>
            <w:hideMark/>
          </w:tcPr>
          <w:p w14:paraId="3A566CE0"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2694" w:type="dxa"/>
            <w:tcBorders>
              <w:top w:val="nil"/>
              <w:left w:val="nil"/>
              <w:bottom w:val="single" w:sz="4" w:space="0" w:color="auto"/>
              <w:right w:val="single" w:sz="4" w:space="0" w:color="auto"/>
            </w:tcBorders>
            <w:noWrap/>
            <w:vAlign w:val="center"/>
            <w:hideMark/>
          </w:tcPr>
          <w:p w14:paraId="209B8E1E" w14:textId="77777777" w:rsidR="00943740" w:rsidRPr="007B65B1" w:rsidRDefault="00943740" w:rsidP="00DE2306">
            <w:pPr>
              <w:jc w:val="right"/>
              <w:rPr>
                <w:rFonts w:eastAsia="Times New Roman"/>
                <w:color w:val="000000"/>
                <w:sz w:val="16"/>
                <w:szCs w:val="16"/>
              </w:rPr>
            </w:pPr>
            <w:r w:rsidRPr="007B65B1">
              <w:rPr>
                <w:rFonts w:eastAsia="Times New Roman"/>
                <w:color w:val="000000"/>
                <w:sz w:val="16"/>
                <w:szCs w:val="16"/>
              </w:rPr>
              <w:t xml:space="preserve"> R$                               7.096,05 </w:t>
            </w:r>
          </w:p>
        </w:tc>
      </w:tr>
      <w:tr w:rsidR="00943740" w:rsidRPr="00A30049" w14:paraId="2E939FD1" w14:textId="77777777" w:rsidTr="00DE2306">
        <w:trPr>
          <w:gridAfter w:val="1"/>
          <w:wAfter w:w="1176" w:type="dxa"/>
          <w:trHeight w:val="76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6162E0AF" w14:textId="77777777" w:rsidR="00943740" w:rsidRPr="007B65B1" w:rsidRDefault="00943740" w:rsidP="00DE2306">
            <w:pPr>
              <w:rPr>
                <w:rFonts w:eastAsia="Times New Roman"/>
                <w:color w:val="000000"/>
                <w:sz w:val="16"/>
                <w:szCs w:val="16"/>
              </w:rPr>
            </w:pPr>
          </w:p>
        </w:tc>
        <w:tc>
          <w:tcPr>
            <w:tcW w:w="2410" w:type="dxa"/>
            <w:tcBorders>
              <w:top w:val="nil"/>
              <w:left w:val="nil"/>
              <w:bottom w:val="single" w:sz="4" w:space="0" w:color="auto"/>
              <w:right w:val="single" w:sz="4" w:space="0" w:color="auto"/>
            </w:tcBorders>
            <w:noWrap/>
            <w:vAlign w:val="center"/>
            <w:hideMark/>
          </w:tcPr>
          <w:p w14:paraId="295283C0"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GERENTE</w:t>
            </w:r>
          </w:p>
        </w:tc>
        <w:tc>
          <w:tcPr>
            <w:tcW w:w="917" w:type="dxa"/>
            <w:tcBorders>
              <w:top w:val="nil"/>
              <w:left w:val="nil"/>
              <w:bottom w:val="single" w:sz="4" w:space="0" w:color="auto"/>
              <w:right w:val="single" w:sz="4" w:space="0" w:color="auto"/>
            </w:tcBorders>
            <w:noWrap/>
            <w:vAlign w:val="center"/>
            <w:hideMark/>
          </w:tcPr>
          <w:p w14:paraId="5D951EFC"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1390" w:type="dxa"/>
            <w:tcBorders>
              <w:top w:val="nil"/>
              <w:left w:val="nil"/>
              <w:bottom w:val="single" w:sz="4" w:space="0" w:color="auto"/>
              <w:right w:val="single" w:sz="4" w:space="0" w:color="auto"/>
            </w:tcBorders>
            <w:noWrap/>
            <w:vAlign w:val="center"/>
            <w:hideMark/>
          </w:tcPr>
          <w:p w14:paraId="3CD29944"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 R$                                           10.357,65 </w:t>
            </w:r>
          </w:p>
        </w:tc>
        <w:tc>
          <w:tcPr>
            <w:tcW w:w="1378" w:type="dxa"/>
            <w:tcBorders>
              <w:top w:val="nil"/>
              <w:left w:val="nil"/>
              <w:bottom w:val="single" w:sz="4" w:space="0" w:color="auto"/>
              <w:right w:val="single" w:sz="4" w:space="0" w:color="auto"/>
            </w:tcBorders>
            <w:noWrap/>
            <w:vAlign w:val="center"/>
            <w:hideMark/>
          </w:tcPr>
          <w:p w14:paraId="764E98DF"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2694" w:type="dxa"/>
            <w:tcBorders>
              <w:top w:val="nil"/>
              <w:left w:val="nil"/>
              <w:bottom w:val="single" w:sz="4" w:space="0" w:color="auto"/>
              <w:right w:val="single" w:sz="4" w:space="0" w:color="auto"/>
            </w:tcBorders>
            <w:noWrap/>
            <w:vAlign w:val="center"/>
            <w:hideMark/>
          </w:tcPr>
          <w:p w14:paraId="404B94AE" w14:textId="77777777" w:rsidR="00943740" w:rsidRPr="007B65B1" w:rsidRDefault="00943740" w:rsidP="00DE2306">
            <w:pPr>
              <w:jc w:val="right"/>
              <w:rPr>
                <w:rFonts w:eastAsia="Times New Roman"/>
                <w:color w:val="000000"/>
                <w:sz w:val="16"/>
                <w:szCs w:val="16"/>
              </w:rPr>
            </w:pPr>
            <w:r w:rsidRPr="007B65B1">
              <w:rPr>
                <w:rFonts w:eastAsia="Times New Roman"/>
                <w:color w:val="000000"/>
                <w:sz w:val="16"/>
                <w:szCs w:val="16"/>
              </w:rPr>
              <w:t xml:space="preserve"> R$                            10.357,65 </w:t>
            </w:r>
          </w:p>
        </w:tc>
      </w:tr>
      <w:tr w:rsidR="00943740" w:rsidRPr="00A30049" w14:paraId="71BF1178" w14:textId="77777777" w:rsidTr="00DE2306">
        <w:trPr>
          <w:gridAfter w:val="1"/>
          <w:wAfter w:w="1176" w:type="dxa"/>
          <w:trHeight w:val="1095"/>
        </w:trPr>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6EF23"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MÓDULO VEÍCULO </w:t>
            </w:r>
          </w:p>
        </w:tc>
        <w:tc>
          <w:tcPr>
            <w:tcW w:w="2410" w:type="dxa"/>
            <w:vMerge w:val="restart"/>
            <w:tcBorders>
              <w:top w:val="nil"/>
              <w:left w:val="single" w:sz="4" w:space="0" w:color="auto"/>
              <w:bottom w:val="single" w:sz="4" w:space="0" w:color="auto"/>
              <w:right w:val="single" w:sz="4" w:space="0" w:color="auto"/>
            </w:tcBorders>
            <w:vAlign w:val="center"/>
            <w:hideMark/>
          </w:tcPr>
          <w:p w14:paraId="37F1063B"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VEÍCULO COM TECNOLOGIA OCR EMBARCADA, PARA FISCALIZAÇÃO DAS VAGAS DO SISTEMA, EXCLUINDO MOTORISTA. (VEÍCULO SERÁ CEDIDO AO MUNICIPIO PARA FISCALIZAÇÃO PELA AUTORIDADE DE TRÂNSITO MUNICIPAL).</w:t>
            </w:r>
          </w:p>
        </w:tc>
        <w:tc>
          <w:tcPr>
            <w:tcW w:w="917" w:type="dxa"/>
            <w:vMerge w:val="restart"/>
            <w:tcBorders>
              <w:top w:val="nil"/>
              <w:left w:val="single" w:sz="4" w:space="0" w:color="auto"/>
              <w:bottom w:val="single" w:sz="4" w:space="0" w:color="auto"/>
              <w:right w:val="single" w:sz="4" w:space="0" w:color="auto"/>
            </w:tcBorders>
            <w:noWrap/>
            <w:vAlign w:val="center"/>
            <w:hideMark/>
          </w:tcPr>
          <w:p w14:paraId="3488CA4B"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1390" w:type="dxa"/>
            <w:vMerge w:val="restart"/>
            <w:tcBorders>
              <w:top w:val="nil"/>
              <w:left w:val="single" w:sz="4" w:space="0" w:color="auto"/>
              <w:bottom w:val="single" w:sz="4" w:space="0" w:color="auto"/>
              <w:right w:val="single" w:sz="4" w:space="0" w:color="auto"/>
            </w:tcBorders>
            <w:noWrap/>
            <w:vAlign w:val="center"/>
            <w:hideMark/>
          </w:tcPr>
          <w:p w14:paraId="7EC5764F"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R$                                           13.799,38 </w:t>
            </w:r>
          </w:p>
        </w:tc>
        <w:tc>
          <w:tcPr>
            <w:tcW w:w="1378" w:type="dxa"/>
            <w:vMerge w:val="restart"/>
            <w:tcBorders>
              <w:top w:val="nil"/>
              <w:left w:val="single" w:sz="4" w:space="0" w:color="auto"/>
              <w:bottom w:val="single" w:sz="4" w:space="0" w:color="auto"/>
              <w:right w:val="single" w:sz="4" w:space="0" w:color="auto"/>
            </w:tcBorders>
            <w:noWrap/>
            <w:vAlign w:val="center"/>
            <w:hideMark/>
          </w:tcPr>
          <w:p w14:paraId="7858B772"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2694" w:type="dxa"/>
            <w:vMerge w:val="restart"/>
            <w:tcBorders>
              <w:top w:val="nil"/>
              <w:left w:val="single" w:sz="4" w:space="0" w:color="auto"/>
              <w:bottom w:val="single" w:sz="4" w:space="0" w:color="auto"/>
              <w:right w:val="single" w:sz="4" w:space="0" w:color="auto"/>
            </w:tcBorders>
            <w:noWrap/>
            <w:vAlign w:val="center"/>
            <w:hideMark/>
          </w:tcPr>
          <w:p w14:paraId="7E828F44" w14:textId="77777777" w:rsidR="00943740" w:rsidRPr="007B65B1" w:rsidRDefault="00943740" w:rsidP="00DE2306">
            <w:pPr>
              <w:jc w:val="right"/>
              <w:rPr>
                <w:rFonts w:eastAsia="Times New Roman"/>
                <w:color w:val="000000"/>
                <w:sz w:val="16"/>
                <w:szCs w:val="16"/>
              </w:rPr>
            </w:pPr>
            <w:r w:rsidRPr="007B65B1">
              <w:rPr>
                <w:rFonts w:eastAsia="Times New Roman"/>
                <w:color w:val="000000"/>
                <w:sz w:val="16"/>
                <w:szCs w:val="16"/>
              </w:rPr>
              <w:t xml:space="preserve"> R$                            13.799,38 </w:t>
            </w:r>
          </w:p>
        </w:tc>
      </w:tr>
      <w:tr w:rsidR="00943740" w:rsidRPr="00A30049" w14:paraId="2E13B425" w14:textId="77777777" w:rsidTr="00DE2306">
        <w:trPr>
          <w:trHeight w:val="572"/>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A0E2CD8"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1CDB24E0"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1E226704"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28D6BC6D"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51076F5F"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25487E2F" w14:textId="77777777" w:rsidR="00943740" w:rsidRPr="007B65B1" w:rsidRDefault="00943740" w:rsidP="00DE2306">
            <w:pPr>
              <w:rPr>
                <w:rFonts w:eastAsia="Times New Roman"/>
                <w:color w:val="000000"/>
                <w:sz w:val="16"/>
                <w:szCs w:val="16"/>
              </w:rPr>
            </w:pPr>
          </w:p>
        </w:tc>
        <w:tc>
          <w:tcPr>
            <w:tcW w:w="1176" w:type="dxa"/>
            <w:tcBorders>
              <w:top w:val="nil"/>
              <w:left w:val="nil"/>
              <w:bottom w:val="nil"/>
              <w:right w:val="nil"/>
            </w:tcBorders>
            <w:noWrap/>
            <w:vAlign w:val="bottom"/>
            <w:hideMark/>
          </w:tcPr>
          <w:p w14:paraId="691D8F6A" w14:textId="77777777" w:rsidR="00943740" w:rsidRPr="00A30049" w:rsidRDefault="00943740" w:rsidP="00DE2306">
            <w:pPr>
              <w:jc w:val="right"/>
              <w:rPr>
                <w:rFonts w:ascii="Aptos Narrow" w:eastAsia="Times New Roman" w:hAnsi="Aptos Narrow" w:cs="Times New Roman"/>
                <w:color w:val="000000"/>
                <w:sz w:val="18"/>
                <w:szCs w:val="18"/>
              </w:rPr>
            </w:pPr>
          </w:p>
        </w:tc>
      </w:tr>
      <w:tr w:rsidR="00943740" w:rsidRPr="00A30049" w14:paraId="58899675" w14:textId="77777777" w:rsidTr="00DE2306">
        <w:trPr>
          <w:trHeight w:val="288"/>
        </w:trPr>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F2B2BA"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MÓDULO PONTO DE VENDA -SISTEMA DE COMÉRCIO.</w:t>
            </w:r>
          </w:p>
        </w:tc>
        <w:tc>
          <w:tcPr>
            <w:tcW w:w="2410" w:type="dxa"/>
            <w:vMerge w:val="restart"/>
            <w:tcBorders>
              <w:top w:val="nil"/>
              <w:left w:val="single" w:sz="4" w:space="0" w:color="auto"/>
              <w:bottom w:val="single" w:sz="4" w:space="0" w:color="auto"/>
              <w:right w:val="single" w:sz="4" w:space="0" w:color="auto"/>
            </w:tcBorders>
            <w:vAlign w:val="center"/>
            <w:hideMark/>
          </w:tcPr>
          <w:p w14:paraId="2DBF67C2"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PONTOS DE VENDA FÍSICOS (CADASTRO, IMPRESSORAS + SUPRIMENTOS, SOFTWARE E TREINAMENTO)</w:t>
            </w:r>
          </w:p>
        </w:tc>
        <w:tc>
          <w:tcPr>
            <w:tcW w:w="917" w:type="dxa"/>
            <w:vMerge w:val="restart"/>
            <w:tcBorders>
              <w:top w:val="nil"/>
              <w:left w:val="single" w:sz="4" w:space="0" w:color="auto"/>
              <w:bottom w:val="single" w:sz="4" w:space="0" w:color="auto"/>
              <w:right w:val="single" w:sz="4" w:space="0" w:color="auto"/>
            </w:tcBorders>
            <w:noWrap/>
            <w:vAlign w:val="center"/>
            <w:hideMark/>
          </w:tcPr>
          <w:p w14:paraId="22FC3D51"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SERVIÇO</w:t>
            </w:r>
          </w:p>
        </w:tc>
        <w:tc>
          <w:tcPr>
            <w:tcW w:w="1390" w:type="dxa"/>
            <w:vMerge w:val="restart"/>
            <w:tcBorders>
              <w:top w:val="nil"/>
              <w:left w:val="single" w:sz="4" w:space="0" w:color="auto"/>
              <w:bottom w:val="single" w:sz="4" w:space="0" w:color="auto"/>
              <w:right w:val="single" w:sz="4" w:space="0" w:color="auto"/>
            </w:tcBorders>
            <w:noWrap/>
            <w:vAlign w:val="center"/>
            <w:hideMark/>
          </w:tcPr>
          <w:p w14:paraId="41C91CF9"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8.655,87</w:t>
            </w:r>
          </w:p>
        </w:tc>
        <w:tc>
          <w:tcPr>
            <w:tcW w:w="1378" w:type="dxa"/>
            <w:vMerge w:val="restart"/>
            <w:tcBorders>
              <w:top w:val="nil"/>
              <w:left w:val="single" w:sz="4" w:space="0" w:color="auto"/>
              <w:bottom w:val="single" w:sz="4" w:space="0" w:color="auto"/>
              <w:right w:val="single" w:sz="4" w:space="0" w:color="auto"/>
            </w:tcBorders>
            <w:noWrap/>
            <w:vAlign w:val="center"/>
            <w:hideMark/>
          </w:tcPr>
          <w:p w14:paraId="5B696069"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SERVIÇO</w:t>
            </w:r>
          </w:p>
        </w:tc>
        <w:tc>
          <w:tcPr>
            <w:tcW w:w="2694" w:type="dxa"/>
            <w:vMerge w:val="restart"/>
            <w:tcBorders>
              <w:top w:val="nil"/>
              <w:left w:val="single" w:sz="4" w:space="0" w:color="auto"/>
              <w:bottom w:val="single" w:sz="4" w:space="0" w:color="auto"/>
              <w:right w:val="single" w:sz="4" w:space="0" w:color="auto"/>
            </w:tcBorders>
            <w:noWrap/>
            <w:vAlign w:val="center"/>
            <w:hideMark/>
          </w:tcPr>
          <w:p w14:paraId="74A481D2" w14:textId="77777777" w:rsidR="00943740" w:rsidRPr="007B65B1" w:rsidRDefault="00943740" w:rsidP="00DE2306">
            <w:pPr>
              <w:jc w:val="right"/>
              <w:rPr>
                <w:rFonts w:eastAsia="Times New Roman"/>
                <w:color w:val="000000"/>
                <w:sz w:val="16"/>
                <w:szCs w:val="16"/>
              </w:rPr>
            </w:pPr>
            <w:r w:rsidRPr="007B65B1">
              <w:rPr>
                <w:rFonts w:eastAsia="Times New Roman"/>
                <w:color w:val="000000"/>
                <w:sz w:val="16"/>
                <w:szCs w:val="16"/>
              </w:rPr>
              <w:t xml:space="preserve"> R$                               8.655,87 </w:t>
            </w:r>
          </w:p>
        </w:tc>
        <w:tc>
          <w:tcPr>
            <w:tcW w:w="1176" w:type="dxa"/>
            <w:vAlign w:val="center"/>
            <w:hideMark/>
          </w:tcPr>
          <w:p w14:paraId="661541C9"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36B3225F"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15DE98F"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7AD5F1BB"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7CA78A84"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4279E642"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59835900"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1EFA4BD7" w14:textId="77777777" w:rsidR="00943740" w:rsidRPr="007B65B1" w:rsidRDefault="00943740" w:rsidP="00DE2306">
            <w:pPr>
              <w:rPr>
                <w:rFonts w:eastAsia="Times New Roman"/>
                <w:color w:val="000000"/>
                <w:sz w:val="16"/>
                <w:szCs w:val="16"/>
              </w:rPr>
            </w:pPr>
          </w:p>
        </w:tc>
        <w:tc>
          <w:tcPr>
            <w:tcW w:w="1176" w:type="dxa"/>
            <w:tcBorders>
              <w:top w:val="nil"/>
              <w:left w:val="nil"/>
              <w:bottom w:val="nil"/>
              <w:right w:val="nil"/>
            </w:tcBorders>
            <w:noWrap/>
            <w:vAlign w:val="bottom"/>
            <w:hideMark/>
          </w:tcPr>
          <w:p w14:paraId="033C2DBB" w14:textId="77777777" w:rsidR="00943740" w:rsidRPr="00A30049" w:rsidRDefault="00943740" w:rsidP="00DE2306">
            <w:pPr>
              <w:jc w:val="right"/>
              <w:rPr>
                <w:rFonts w:ascii="Aptos Narrow" w:eastAsia="Times New Roman" w:hAnsi="Aptos Narrow" w:cs="Times New Roman"/>
                <w:color w:val="000000"/>
                <w:sz w:val="18"/>
                <w:szCs w:val="18"/>
              </w:rPr>
            </w:pPr>
          </w:p>
        </w:tc>
      </w:tr>
      <w:tr w:rsidR="00943740" w:rsidRPr="00A30049" w14:paraId="456D6699"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13A5C47"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06F2B809"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288AD324"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70D2C373"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60A0F588"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19F84BD5" w14:textId="77777777" w:rsidR="00943740" w:rsidRPr="007B65B1" w:rsidRDefault="00943740" w:rsidP="00DE2306">
            <w:pPr>
              <w:rPr>
                <w:rFonts w:eastAsia="Times New Roman"/>
                <w:color w:val="000000"/>
                <w:sz w:val="16"/>
                <w:szCs w:val="16"/>
              </w:rPr>
            </w:pPr>
          </w:p>
        </w:tc>
        <w:tc>
          <w:tcPr>
            <w:tcW w:w="1176" w:type="dxa"/>
            <w:tcBorders>
              <w:top w:val="nil"/>
              <w:left w:val="nil"/>
              <w:bottom w:val="nil"/>
              <w:right w:val="nil"/>
            </w:tcBorders>
            <w:noWrap/>
            <w:vAlign w:val="bottom"/>
            <w:hideMark/>
          </w:tcPr>
          <w:p w14:paraId="6581F3A8"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50106F28"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105CB02"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2649D3E2"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79525BDE"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679B3A86"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49210FA7"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146265DE" w14:textId="77777777" w:rsidR="00943740" w:rsidRPr="007B65B1" w:rsidRDefault="00943740" w:rsidP="00DE2306">
            <w:pPr>
              <w:rPr>
                <w:rFonts w:eastAsia="Times New Roman"/>
                <w:color w:val="000000"/>
                <w:sz w:val="16"/>
                <w:szCs w:val="16"/>
              </w:rPr>
            </w:pPr>
          </w:p>
        </w:tc>
        <w:tc>
          <w:tcPr>
            <w:tcW w:w="1176" w:type="dxa"/>
            <w:tcBorders>
              <w:top w:val="nil"/>
              <w:left w:val="nil"/>
              <w:bottom w:val="nil"/>
              <w:right w:val="nil"/>
            </w:tcBorders>
            <w:noWrap/>
            <w:vAlign w:val="bottom"/>
            <w:hideMark/>
          </w:tcPr>
          <w:p w14:paraId="1DEAB437"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1C28C012"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21852ED2"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0D61E73D"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7FF0C46E"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52ACB5C8"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46C6A361"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4D76A564" w14:textId="77777777" w:rsidR="00943740" w:rsidRPr="007B65B1" w:rsidRDefault="00943740" w:rsidP="00DE2306">
            <w:pPr>
              <w:rPr>
                <w:rFonts w:eastAsia="Times New Roman"/>
                <w:color w:val="000000"/>
                <w:sz w:val="16"/>
                <w:szCs w:val="16"/>
              </w:rPr>
            </w:pPr>
          </w:p>
        </w:tc>
        <w:tc>
          <w:tcPr>
            <w:tcW w:w="1176" w:type="dxa"/>
            <w:tcBorders>
              <w:top w:val="nil"/>
              <w:left w:val="nil"/>
              <w:bottom w:val="nil"/>
              <w:right w:val="nil"/>
            </w:tcBorders>
            <w:noWrap/>
            <w:vAlign w:val="bottom"/>
            <w:hideMark/>
          </w:tcPr>
          <w:p w14:paraId="5BB3CF68"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1DB2F8F8" w14:textId="77777777" w:rsidTr="00DE2306">
        <w:trPr>
          <w:trHeight w:val="915"/>
        </w:trPr>
        <w:tc>
          <w:tcPr>
            <w:tcW w:w="1913" w:type="dxa"/>
            <w:gridSpan w:val="2"/>
            <w:tcBorders>
              <w:top w:val="single" w:sz="4" w:space="0" w:color="auto"/>
              <w:left w:val="single" w:sz="4" w:space="0" w:color="auto"/>
              <w:bottom w:val="single" w:sz="4" w:space="0" w:color="auto"/>
              <w:right w:val="single" w:sz="4" w:space="0" w:color="auto"/>
            </w:tcBorders>
            <w:vAlign w:val="center"/>
            <w:hideMark/>
          </w:tcPr>
          <w:p w14:paraId="625D2C9B"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MÓDULO EQUIPAMENTOS - EQUIPAMENTOS PARA MONITORES DE CAMPO</w:t>
            </w:r>
          </w:p>
        </w:tc>
        <w:tc>
          <w:tcPr>
            <w:tcW w:w="2410" w:type="dxa"/>
            <w:tcBorders>
              <w:top w:val="nil"/>
              <w:left w:val="nil"/>
              <w:bottom w:val="single" w:sz="4" w:space="0" w:color="auto"/>
              <w:right w:val="single" w:sz="4" w:space="0" w:color="auto"/>
            </w:tcBorders>
            <w:vAlign w:val="center"/>
            <w:hideMark/>
          </w:tcPr>
          <w:p w14:paraId="2B852DBF"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SMARTPHONE (INCLUSO CONECTIVIDADE COM BANDA NECESSÁRIA PARA 30 DIAS)</w:t>
            </w:r>
          </w:p>
        </w:tc>
        <w:tc>
          <w:tcPr>
            <w:tcW w:w="917" w:type="dxa"/>
            <w:tcBorders>
              <w:top w:val="nil"/>
              <w:left w:val="nil"/>
              <w:bottom w:val="single" w:sz="4" w:space="0" w:color="auto"/>
              <w:right w:val="single" w:sz="4" w:space="0" w:color="auto"/>
            </w:tcBorders>
            <w:noWrap/>
            <w:vAlign w:val="center"/>
            <w:hideMark/>
          </w:tcPr>
          <w:p w14:paraId="2F38C065"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6</w:t>
            </w:r>
          </w:p>
        </w:tc>
        <w:tc>
          <w:tcPr>
            <w:tcW w:w="1390" w:type="dxa"/>
            <w:tcBorders>
              <w:top w:val="nil"/>
              <w:left w:val="nil"/>
              <w:bottom w:val="single" w:sz="4" w:space="0" w:color="auto"/>
              <w:right w:val="single" w:sz="4" w:space="0" w:color="auto"/>
            </w:tcBorders>
            <w:noWrap/>
            <w:vAlign w:val="center"/>
            <w:hideMark/>
          </w:tcPr>
          <w:p w14:paraId="2F39AB86"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3.047,31</w:t>
            </w:r>
          </w:p>
        </w:tc>
        <w:tc>
          <w:tcPr>
            <w:tcW w:w="1378" w:type="dxa"/>
            <w:tcBorders>
              <w:top w:val="nil"/>
              <w:left w:val="nil"/>
              <w:bottom w:val="single" w:sz="4" w:space="0" w:color="auto"/>
              <w:right w:val="single" w:sz="4" w:space="0" w:color="auto"/>
            </w:tcBorders>
            <w:noWrap/>
            <w:vAlign w:val="center"/>
            <w:hideMark/>
          </w:tcPr>
          <w:p w14:paraId="5275FC6F"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13</w:t>
            </w:r>
          </w:p>
        </w:tc>
        <w:tc>
          <w:tcPr>
            <w:tcW w:w="2694" w:type="dxa"/>
            <w:tcBorders>
              <w:top w:val="nil"/>
              <w:left w:val="nil"/>
              <w:bottom w:val="single" w:sz="4" w:space="0" w:color="auto"/>
              <w:right w:val="single" w:sz="4" w:space="0" w:color="auto"/>
            </w:tcBorders>
            <w:noWrap/>
            <w:vAlign w:val="center"/>
            <w:hideMark/>
          </w:tcPr>
          <w:p w14:paraId="1362167A"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6.602,51</w:t>
            </w:r>
          </w:p>
        </w:tc>
        <w:tc>
          <w:tcPr>
            <w:tcW w:w="1176" w:type="dxa"/>
            <w:vAlign w:val="center"/>
            <w:hideMark/>
          </w:tcPr>
          <w:p w14:paraId="35050C3B"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0CA47021" w14:textId="77777777" w:rsidTr="00DE2306">
        <w:trPr>
          <w:trHeight w:val="240"/>
        </w:trPr>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060B25"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MÓDULO SISTEMA DE PAGAMENTO (MÍNIMO - PIX, DÉBITO e CRÉDITO)</w:t>
            </w:r>
          </w:p>
        </w:tc>
        <w:tc>
          <w:tcPr>
            <w:tcW w:w="2410" w:type="dxa"/>
            <w:vMerge w:val="restart"/>
            <w:tcBorders>
              <w:top w:val="nil"/>
              <w:left w:val="single" w:sz="4" w:space="0" w:color="auto"/>
              <w:bottom w:val="single" w:sz="4" w:space="0" w:color="auto"/>
              <w:right w:val="single" w:sz="4" w:space="0" w:color="auto"/>
            </w:tcBorders>
            <w:vAlign w:val="center"/>
            <w:hideMark/>
          </w:tcPr>
          <w:p w14:paraId="60E68E77"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EQUIPAMENTOS NECESSÁRIOS PARA SISTEMA DE PAGAMENTO (INCLUSO CONECTIVIDADE COM BANDA NECESSÁRIA PARA 30 DIAS e SUPRIMENTOS)</w:t>
            </w:r>
          </w:p>
        </w:tc>
        <w:tc>
          <w:tcPr>
            <w:tcW w:w="917" w:type="dxa"/>
            <w:vMerge w:val="restart"/>
            <w:tcBorders>
              <w:top w:val="nil"/>
              <w:left w:val="single" w:sz="4" w:space="0" w:color="auto"/>
              <w:bottom w:val="single" w:sz="4" w:space="0" w:color="auto"/>
              <w:right w:val="single" w:sz="4" w:space="0" w:color="auto"/>
            </w:tcBorders>
            <w:noWrap/>
            <w:vAlign w:val="center"/>
            <w:hideMark/>
          </w:tcPr>
          <w:p w14:paraId="07F4472C"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SERVIÇO</w:t>
            </w:r>
          </w:p>
        </w:tc>
        <w:tc>
          <w:tcPr>
            <w:tcW w:w="1390" w:type="dxa"/>
            <w:vMerge w:val="restart"/>
            <w:tcBorders>
              <w:top w:val="nil"/>
              <w:left w:val="single" w:sz="4" w:space="0" w:color="auto"/>
              <w:bottom w:val="single" w:sz="4" w:space="0" w:color="auto"/>
              <w:right w:val="single" w:sz="4" w:space="0" w:color="auto"/>
            </w:tcBorders>
            <w:noWrap/>
            <w:vAlign w:val="center"/>
            <w:hideMark/>
          </w:tcPr>
          <w:p w14:paraId="415B1197"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 R$                                             8.363,82 </w:t>
            </w:r>
          </w:p>
        </w:tc>
        <w:tc>
          <w:tcPr>
            <w:tcW w:w="1378" w:type="dxa"/>
            <w:vMerge w:val="restart"/>
            <w:tcBorders>
              <w:top w:val="nil"/>
              <w:left w:val="single" w:sz="4" w:space="0" w:color="auto"/>
              <w:bottom w:val="single" w:sz="4" w:space="0" w:color="auto"/>
              <w:right w:val="single" w:sz="4" w:space="0" w:color="auto"/>
            </w:tcBorders>
            <w:noWrap/>
            <w:vAlign w:val="center"/>
            <w:hideMark/>
          </w:tcPr>
          <w:p w14:paraId="5DBEA6F2"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SERVIÇO</w:t>
            </w:r>
          </w:p>
        </w:tc>
        <w:tc>
          <w:tcPr>
            <w:tcW w:w="2694" w:type="dxa"/>
            <w:vMerge w:val="restart"/>
            <w:tcBorders>
              <w:top w:val="nil"/>
              <w:left w:val="single" w:sz="4" w:space="0" w:color="auto"/>
              <w:bottom w:val="single" w:sz="4" w:space="0" w:color="auto"/>
              <w:right w:val="single" w:sz="4" w:space="0" w:color="auto"/>
            </w:tcBorders>
            <w:noWrap/>
            <w:vAlign w:val="center"/>
            <w:hideMark/>
          </w:tcPr>
          <w:p w14:paraId="76176AA0"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8.363,82</w:t>
            </w:r>
          </w:p>
        </w:tc>
        <w:tc>
          <w:tcPr>
            <w:tcW w:w="1176" w:type="dxa"/>
            <w:vAlign w:val="center"/>
            <w:hideMark/>
          </w:tcPr>
          <w:p w14:paraId="7B627EB9"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172CC2DE"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B6E4B47"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714A997D"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55EF412D"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56A4436C"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76BB6B89"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0F1956CA"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5A234C23" w14:textId="77777777" w:rsidR="00943740" w:rsidRPr="00A30049" w:rsidRDefault="00943740" w:rsidP="00DE2306">
            <w:pPr>
              <w:jc w:val="center"/>
              <w:rPr>
                <w:rFonts w:ascii="Aptos Narrow" w:eastAsia="Times New Roman" w:hAnsi="Aptos Narrow" w:cs="Times New Roman"/>
                <w:color w:val="000000"/>
                <w:sz w:val="18"/>
                <w:szCs w:val="18"/>
              </w:rPr>
            </w:pPr>
          </w:p>
        </w:tc>
      </w:tr>
      <w:tr w:rsidR="00943740" w:rsidRPr="00A30049" w14:paraId="5E2D951D"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2B3C848F"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4BB6277B"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2615891B"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2339881C"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71274F98"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0C25679E"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1204D35F"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5FFEC0AA" w14:textId="77777777" w:rsidTr="00DE2306">
        <w:trPr>
          <w:trHeight w:val="492"/>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5BE5CD1"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42FB8B40"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471A0179"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4BB75606"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536C0091"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715E9317"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543DC015"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5D57AB87" w14:textId="77777777" w:rsidTr="00DE2306">
        <w:trPr>
          <w:trHeight w:val="300"/>
        </w:trPr>
        <w:tc>
          <w:tcPr>
            <w:tcW w:w="19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322E32"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MÓDULO SISTEMA ROTATIVO PAGO</w:t>
            </w:r>
          </w:p>
        </w:tc>
        <w:tc>
          <w:tcPr>
            <w:tcW w:w="2410" w:type="dxa"/>
            <w:vMerge w:val="restart"/>
            <w:tcBorders>
              <w:top w:val="nil"/>
              <w:left w:val="single" w:sz="4" w:space="0" w:color="auto"/>
              <w:bottom w:val="single" w:sz="4" w:space="0" w:color="auto"/>
              <w:right w:val="single" w:sz="4" w:space="0" w:color="auto"/>
            </w:tcBorders>
            <w:vAlign w:val="center"/>
            <w:hideMark/>
          </w:tcPr>
          <w:p w14:paraId="5F231857"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SOFTWARE PARA O SISTEMA ABRANGENDO PLATAFORMA DE GESTÃO, APLICATIVO MOBILE, WEBSITE E MÓDULO DE FISCALIZAÇÃO)</w:t>
            </w:r>
          </w:p>
        </w:tc>
        <w:tc>
          <w:tcPr>
            <w:tcW w:w="917" w:type="dxa"/>
            <w:vMerge w:val="restart"/>
            <w:tcBorders>
              <w:top w:val="nil"/>
              <w:left w:val="single" w:sz="4" w:space="0" w:color="auto"/>
              <w:bottom w:val="single" w:sz="4" w:space="0" w:color="auto"/>
              <w:right w:val="single" w:sz="4" w:space="0" w:color="auto"/>
            </w:tcBorders>
            <w:noWrap/>
            <w:vAlign w:val="center"/>
            <w:hideMark/>
          </w:tcPr>
          <w:p w14:paraId="6069BC30"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1390" w:type="dxa"/>
            <w:vMerge w:val="restart"/>
            <w:tcBorders>
              <w:top w:val="nil"/>
              <w:left w:val="single" w:sz="4" w:space="0" w:color="auto"/>
              <w:bottom w:val="single" w:sz="4" w:space="0" w:color="auto"/>
              <w:right w:val="single" w:sz="4" w:space="0" w:color="auto"/>
            </w:tcBorders>
            <w:noWrap/>
            <w:vAlign w:val="center"/>
            <w:hideMark/>
          </w:tcPr>
          <w:p w14:paraId="53655D92"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 xml:space="preserve"> R$                                           44.545,24 </w:t>
            </w:r>
          </w:p>
        </w:tc>
        <w:tc>
          <w:tcPr>
            <w:tcW w:w="1378" w:type="dxa"/>
            <w:vMerge w:val="restart"/>
            <w:tcBorders>
              <w:top w:val="nil"/>
              <w:left w:val="single" w:sz="4" w:space="0" w:color="auto"/>
              <w:bottom w:val="single" w:sz="4" w:space="0" w:color="auto"/>
              <w:right w:val="single" w:sz="4" w:space="0" w:color="auto"/>
            </w:tcBorders>
            <w:noWrap/>
            <w:vAlign w:val="center"/>
            <w:hideMark/>
          </w:tcPr>
          <w:p w14:paraId="72C38599"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1</w:t>
            </w:r>
          </w:p>
        </w:tc>
        <w:tc>
          <w:tcPr>
            <w:tcW w:w="2694" w:type="dxa"/>
            <w:vMerge w:val="restart"/>
            <w:tcBorders>
              <w:top w:val="nil"/>
              <w:left w:val="single" w:sz="4" w:space="0" w:color="auto"/>
              <w:bottom w:val="single" w:sz="4" w:space="0" w:color="auto"/>
              <w:right w:val="single" w:sz="4" w:space="0" w:color="auto"/>
            </w:tcBorders>
            <w:noWrap/>
            <w:vAlign w:val="center"/>
            <w:hideMark/>
          </w:tcPr>
          <w:p w14:paraId="51E93D6F"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44.545,24</w:t>
            </w:r>
          </w:p>
        </w:tc>
        <w:tc>
          <w:tcPr>
            <w:tcW w:w="1176" w:type="dxa"/>
            <w:vAlign w:val="center"/>
            <w:hideMark/>
          </w:tcPr>
          <w:p w14:paraId="7BE6B917"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3B1F382A"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075C43C5"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79A09B5A"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2174D424"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19FB3A14"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55EFD24D"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6C63C749"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4AE12A43" w14:textId="77777777" w:rsidR="00943740" w:rsidRPr="00A30049" w:rsidRDefault="00943740" w:rsidP="00DE2306">
            <w:pPr>
              <w:jc w:val="center"/>
              <w:rPr>
                <w:rFonts w:ascii="Aptos Narrow" w:eastAsia="Times New Roman" w:hAnsi="Aptos Narrow" w:cs="Times New Roman"/>
                <w:color w:val="000000"/>
                <w:sz w:val="18"/>
                <w:szCs w:val="18"/>
              </w:rPr>
            </w:pPr>
          </w:p>
        </w:tc>
      </w:tr>
      <w:tr w:rsidR="00943740" w:rsidRPr="00A30049" w14:paraId="13F0E6B5" w14:textId="77777777" w:rsidTr="00DE2306">
        <w:trPr>
          <w:trHeight w:val="288"/>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7BA6558"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04CEC2C1"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0B121B2B"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50A8E4D0"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7A5ECF22"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223D47CF"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23F89ECD"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7744539D" w14:textId="77777777" w:rsidTr="00DE2306">
        <w:trPr>
          <w:trHeight w:val="480"/>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BCF6521" w14:textId="77777777" w:rsidR="00943740" w:rsidRPr="007B65B1" w:rsidRDefault="00943740" w:rsidP="00DE2306">
            <w:pPr>
              <w:rPr>
                <w:rFonts w:eastAsia="Times New Roman"/>
                <w:color w:val="000000"/>
                <w:sz w:val="16"/>
                <w:szCs w:val="16"/>
              </w:rPr>
            </w:pPr>
          </w:p>
        </w:tc>
        <w:tc>
          <w:tcPr>
            <w:tcW w:w="2410" w:type="dxa"/>
            <w:vMerge/>
            <w:tcBorders>
              <w:top w:val="nil"/>
              <w:left w:val="single" w:sz="4" w:space="0" w:color="auto"/>
              <w:bottom w:val="single" w:sz="4" w:space="0" w:color="auto"/>
              <w:right w:val="single" w:sz="4" w:space="0" w:color="auto"/>
            </w:tcBorders>
            <w:vAlign w:val="center"/>
            <w:hideMark/>
          </w:tcPr>
          <w:p w14:paraId="7E675F61" w14:textId="77777777" w:rsidR="00943740" w:rsidRPr="007B65B1" w:rsidRDefault="00943740" w:rsidP="00DE2306">
            <w:pPr>
              <w:rPr>
                <w:rFonts w:eastAsia="Times New Roman"/>
                <w:color w:val="000000"/>
                <w:sz w:val="16"/>
                <w:szCs w:val="16"/>
              </w:rPr>
            </w:pPr>
          </w:p>
        </w:tc>
        <w:tc>
          <w:tcPr>
            <w:tcW w:w="917" w:type="dxa"/>
            <w:vMerge/>
            <w:tcBorders>
              <w:top w:val="nil"/>
              <w:left w:val="single" w:sz="4" w:space="0" w:color="auto"/>
              <w:bottom w:val="single" w:sz="4" w:space="0" w:color="auto"/>
              <w:right w:val="single" w:sz="4" w:space="0" w:color="auto"/>
            </w:tcBorders>
            <w:vAlign w:val="center"/>
            <w:hideMark/>
          </w:tcPr>
          <w:p w14:paraId="5EC2F583" w14:textId="77777777" w:rsidR="00943740" w:rsidRPr="007B65B1" w:rsidRDefault="00943740" w:rsidP="00DE2306">
            <w:pPr>
              <w:rPr>
                <w:rFonts w:eastAsia="Times New Roman"/>
                <w:color w:val="000000"/>
                <w:sz w:val="16"/>
                <w:szCs w:val="16"/>
              </w:rPr>
            </w:pPr>
          </w:p>
        </w:tc>
        <w:tc>
          <w:tcPr>
            <w:tcW w:w="1390" w:type="dxa"/>
            <w:vMerge/>
            <w:tcBorders>
              <w:top w:val="nil"/>
              <w:left w:val="single" w:sz="4" w:space="0" w:color="auto"/>
              <w:bottom w:val="single" w:sz="4" w:space="0" w:color="auto"/>
              <w:right w:val="single" w:sz="4" w:space="0" w:color="auto"/>
            </w:tcBorders>
            <w:vAlign w:val="center"/>
            <w:hideMark/>
          </w:tcPr>
          <w:p w14:paraId="7851845E" w14:textId="77777777" w:rsidR="00943740" w:rsidRPr="007B65B1" w:rsidRDefault="00943740" w:rsidP="00DE2306">
            <w:pPr>
              <w:rPr>
                <w:rFonts w:eastAsia="Times New Roman"/>
                <w:color w:val="000000"/>
                <w:sz w:val="16"/>
                <w:szCs w:val="16"/>
              </w:rPr>
            </w:pPr>
          </w:p>
        </w:tc>
        <w:tc>
          <w:tcPr>
            <w:tcW w:w="1378" w:type="dxa"/>
            <w:vMerge/>
            <w:tcBorders>
              <w:top w:val="nil"/>
              <w:left w:val="single" w:sz="4" w:space="0" w:color="auto"/>
              <w:bottom w:val="single" w:sz="4" w:space="0" w:color="auto"/>
              <w:right w:val="single" w:sz="4" w:space="0" w:color="auto"/>
            </w:tcBorders>
            <w:vAlign w:val="center"/>
            <w:hideMark/>
          </w:tcPr>
          <w:p w14:paraId="6A500BEC" w14:textId="77777777" w:rsidR="00943740" w:rsidRPr="007B65B1" w:rsidRDefault="00943740" w:rsidP="00DE2306">
            <w:pPr>
              <w:rPr>
                <w:rFonts w:eastAsia="Times New Roman"/>
                <w:color w:val="000000"/>
                <w:sz w:val="16"/>
                <w:szCs w:val="16"/>
              </w:rPr>
            </w:pPr>
          </w:p>
        </w:tc>
        <w:tc>
          <w:tcPr>
            <w:tcW w:w="2694" w:type="dxa"/>
            <w:vMerge/>
            <w:tcBorders>
              <w:top w:val="nil"/>
              <w:left w:val="single" w:sz="4" w:space="0" w:color="auto"/>
              <w:bottom w:val="single" w:sz="4" w:space="0" w:color="auto"/>
              <w:right w:val="single" w:sz="4" w:space="0" w:color="auto"/>
            </w:tcBorders>
            <w:vAlign w:val="center"/>
            <w:hideMark/>
          </w:tcPr>
          <w:p w14:paraId="1BE64DA7" w14:textId="77777777" w:rsidR="00943740" w:rsidRPr="007B65B1" w:rsidRDefault="00943740" w:rsidP="00DE2306">
            <w:pPr>
              <w:jc w:val="center"/>
              <w:rPr>
                <w:rFonts w:eastAsia="Times New Roman"/>
                <w:color w:val="000000"/>
                <w:sz w:val="16"/>
                <w:szCs w:val="16"/>
              </w:rPr>
            </w:pPr>
          </w:p>
        </w:tc>
        <w:tc>
          <w:tcPr>
            <w:tcW w:w="1176" w:type="dxa"/>
            <w:tcBorders>
              <w:top w:val="nil"/>
              <w:left w:val="nil"/>
              <w:bottom w:val="nil"/>
              <w:right w:val="nil"/>
            </w:tcBorders>
            <w:noWrap/>
            <w:vAlign w:val="bottom"/>
            <w:hideMark/>
          </w:tcPr>
          <w:p w14:paraId="6D3DCF3D"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1C9D8CE2" w14:textId="77777777" w:rsidTr="00DE2306">
        <w:trPr>
          <w:trHeight w:val="720"/>
        </w:trPr>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1348A300" w14:textId="77777777" w:rsidR="00943740" w:rsidRPr="007B65B1" w:rsidRDefault="00943740" w:rsidP="00DE2306">
            <w:pPr>
              <w:rPr>
                <w:rFonts w:eastAsia="Times New Roman"/>
                <w:color w:val="000000"/>
                <w:sz w:val="16"/>
                <w:szCs w:val="16"/>
              </w:rPr>
            </w:pPr>
          </w:p>
        </w:tc>
        <w:tc>
          <w:tcPr>
            <w:tcW w:w="2410" w:type="dxa"/>
            <w:tcBorders>
              <w:top w:val="nil"/>
              <w:left w:val="nil"/>
              <w:bottom w:val="single" w:sz="4" w:space="0" w:color="auto"/>
              <w:right w:val="single" w:sz="4" w:space="0" w:color="auto"/>
            </w:tcBorders>
            <w:vAlign w:val="center"/>
            <w:hideMark/>
          </w:tcPr>
          <w:p w14:paraId="64A1FF4E" w14:textId="77777777" w:rsidR="00943740" w:rsidRPr="007B65B1" w:rsidRDefault="00943740" w:rsidP="00DE2306">
            <w:pPr>
              <w:rPr>
                <w:rFonts w:eastAsia="Times New Roman"/>
                <w:color w:val="000000"/>
                <w:sz w:val="16"/>
                <w:szCs w:val="16"/>
              </w:rPr>
            </w:pPr>
            <w:r w:rsidRPr="007B65B1">
              <w:rPr>
                <w:rFonts w:eastAsia="Times New Roman"/>
                <w:color w:val="000000"/>
                <w:sz w:val="16"/>
                <w:szCs w:val="16"/>
              </w:rPr>
              <w:t>TOTEM/PARQUIMETRO INTEGRADO AO SISTEMA DO ROTATIVO</w:t>
            </w:r>
          </w:p>
        </w:tc>
        <w:tc>
          <w:tcPr>
            <w:tcW w:w="917" w:type="dxa"/>
            <w:tcBorders>
              <w:top w:val="nil"/>
              <w:left w:val="nil"/>
              <w:bottom w:val="single" w:sz="4" w:space="0" w:color="auto"/>
              <w:right w:val="single" w:sz="4" w:space="0" w:color="auto"/>
            </w:tcBorders>
            <w:noWrap/>
            <w:vAlign w:val="center"/>
            <w:hideMark/>
          </w:tcPr>
          <w:p w14:paraId="35CC380A"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3</w:t>
            </w:r>
          </w:p>
        </w:tc>
        <w:tc>
          <w:tcPr>
            <w:tcW w:w="1390" w:type="dxa"/>
            <w:tcBorders>
              <w:top w:val="nil"/>
              <w:left w:val="nil"/>
              <w:bottom w:val="single" w:sz="4" w:space="0" w:color="auto"/>
              <w:right w:val="single" w:sz="4" w:space="0" w:color="auto"/>
            </w:tcBorders>
            <w:noWrap/>
            <w:vAlign w:val="center"/>
            <w:hideMark/>
          </w:tcPr>
          <w:p w14:paraId="768EB644"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R$ 8.597,25</w:t>
            </w:r>
          </w:p>
        </w:tc>
        <w:tc>
          <w:tcPr>
            <w:tcW w:w="1378" w:type="dxa"/>
            <w:tcBorders>
              <w:top w:val="nil"/>
              <w:left w:val="nil"/>
              <w:bottom w:val="single" w:sz="4" w:space="0" w:color="auto"/>
              <w:right w:val="single" w:sz="4" w:space="0" w:color="auto"/>
            </w:tcBorders>
            <w:noWrap/>
            <w:vAlign w:val="center"/>
            <w:hideMark/>
          </w:tcPr>
          <w:p w14:paraId="5BF3385A"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7</w:t>
            </w:r>
          </w:p>
        </w:tc>
        <w:tc>
          <w:tcPr>
            <w:tcW w:w="2694" w:type="dxa"/>
            <w:tcBorders>
              <w:top w:val="nil"/>
              <w:left w:val="nil"/>
              <w:bottom w:val="single" w:sz="4" w:space="0" w:color="auto"/>
              <w:right w:val="single" w:sz="4" w:space="0" w:color="auto"/>
            </w:tcBorders>
            <w:noWrap/>
            <w:vAlign w:val="center"/>
            <w:hideMark/>
          </w:tcPr>
          <w:p w14:paraId="1CC5B308" w14:textId="77777777" w:rsidR="00943740" w:rsidRPr="007B65B1" w:rsidRDefault="00943740" w:rsidP="00DE2306">
            <w:pPr>
              <w:jc w:val="center"/>
              <w:rPr>
                <w:rFonts w:eastAsia="Times New Roman"/>
                <w:color w:val="000000"/>
                <w:sz w:val="16"/>
                <w:szCs w:val="16"/>
              </w:rPr>
            </w:pPr>
            <w:r w:rsidRPr="007B65B1">
              <w:rPr>
                <w:rFonts w:eastAsia="Times New Roman"/>
                <w:color w:val="000000"/>
                <w:sz w:val="16"/>
                <w:szCs w:val="16"/>
              </w:rPr>
              <w:t>R$                            20.060,25</w:t>
            </w:r>
          </w:p>
        </w:tc>
        <w:tc>
          <w:tcPr>
            <w:tcW w:w="1176" w:type="dxa"/>
            <w:vAlign w:val="center"/>
            <w:hideMark/>
          </w:tcPr>
          <w:p w14:paraId="677207AE"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2E48B730" w14:textId="77777777" w:rsidTr="00943740">
        <w:trPr>
          <w:trHeight w:val="661"/>
        </w:trPr>
        <w:tc>
          <w:tcPr>
            <w:tcW w:w="1381" w:type="dxa"/>
            <w:tcBorders>
              <w:top w:val="nil"/>
              <w:left w:val="nil"/>
              <w:bottom w:val="nil"/>
              <w:right w:val="nil"/>
            </w:tcBorders>
            <w:vAlign w:val="bottom"/>
            <w:hideMark/>
          </w:tcPr>
          <w:p w14:paraId="63327871" w14:textId="77777777" w:rsidR="00943740" w:rsidRPr="007B65B1" w:rsidRDefault="00943740" w:rsidP="00DE2306">
            <w:pPr>
              <w:rPr>
                <w:rFonts w:eastAsia="Times New Roman"/>
                <w:color w:val="000000"/>
                <w:sz w:val="18"/>
                <w:szCs w:val="18"/>
              </w:rPr>
            </w:pPr>
          </w:p>
        </w:tc>
        <w:tc>
          <w:tcPr>
            <w:tcW w:w="532" w:type="dxa"/>
            <w:tcBorders>
              <w:top w:val="nil"/>
              <w:left w:val="nil"/>
              <w:bottom w:val="nil"/>
              <w:right w:val="nil"/>
            </w:tcBorders>
            <w:vAlign w:val="bottom"/>
            <w:hideMark/>
          </w:tcPr>
          <w:p w14:paraId="224365B0" w14:textId="77777777" w:rsidR="00943740" w:rsidRPr="007B65B1" w:rsidRDefault="00943740" w:rsidP="00DE2306">
            <w:pPr>
              <w:rPr>
                <w:rFonts w:eastAsia="Times New Roman"/>
                <w:sz w:val="20"/>
                <w:szCs w:val="20"/>
              </w:rPr>
            </w:pPr>
          </w:p>
        </w:tc>
        <w:tc>
          <w:tcPr>
            <w:tcW w:w="2410" w:type="dxa"/>
            <w:tcBorders>
              <w:top w:val="nil"/>
              <w:left w:val="nil"/>
              <w:bottom w:val="nil"/>
              <w:right w:val="nil"/>
            </w:tcBorders>
            <w:noWrap/>
            <w:vAlign w:val="center"/>
            <w:hideMark/>
          </w:tcPr>
          <w:p w14:paraId="0EA0D43A" w14:textId="77777777" w:rsidR="00943740" w:rsidRPr="007B65B1" w:rsidRDefault="00943740" w:rsidP="00DE2306">
            <w:pPr>
              <w:rPr>
                <w:rFonts w:eastAsia="Times New Roman"/>
                <w:sz w:val="20"/>
                <w:szCs w:val="20"/>
              </w:rPr>
            </w:pPr>
          </w:p>
        </w:tc>
        <w:tc>
          <w:tcPr>
            <w:tcW w:w="917" w:type="dxa"/>
            <w:tcBorders>
              <w:top w:val="nil"/>
              <w:left w:val="single" w:sz="4" w:space="0" w:color="auto"/>
              <w:bottom w:val="single" w:sz="4" w:space="0" w:color="auto"/>
              <w:right w:val="single" w:sz="4" w:space="0" w:color="auto"/>
            </w:tcBorders>
            <w:vAlign w:val="center"/>
            <w:hideMark/>
          </w:tcPr>
          <w:p w14:paraId="4AFA6CE4"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TOTAL DE 6 MESES</w:t>
            </w:r>
          </w:p>
        </w:tc>
        <w:tc>
          <w:tcPr>
            <w:tcW w:w="1390" w:type="dxa"/>
            <w:tcBorders>
              <w:top w:val="nil"/>
              <w:left w:val="nil"/>
              <w:bottom w:val="single" w:sz="4" w:space="0" w:color="auto"/>
              <w:right w:val="single" w:sz="4" w:space="0" w:color="auto"/>
            </w:tcBorders>
            <w:noWrap/>
            <w:vAlign w:val="center"/>
            <w:hideMark/>
          </w:tcPr>
          <w:p w14:paraId="04304D09"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R$ 765.402,00</w:t>
            </w:r>
          </w:p>
        </w:tc>
        <w:tc>
          <w:tcPr>
            <w:tcW w:w="1378" w:type="dxa"/>
            <w:tcBorders>
              <w:top w:val="nil"/>
              <w:left w:val="nil"/>
              <w:bottom w:val="single" w:sz="4" w:space="0" w:color="auto"/>
              <w:right w:val="single" w:sz="4" w:space="0" w:color="auto"/>
            </w:tcBorders>
            <w:noWrap/>
            <w:vAlign w:val="center"/>
            <w:hideMark/>
          </w:tcPr>
          <w:p w14:paraId="4C07FC74"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TOTAL DE 12 MESES </w:t>
            </w:r>
          </w:p>
        </w:tc>
        <w:tc>
          <w:tcPr>
            <w:tcW w:w="2694" w:type="dxa"/>
            <w:tcBorders>
              <w:top w:val="nil"/>
              <w:left w:val="nil"/>
              <w:bottom w:val="single" w:sz="4" w:space="0" w:color="auto"/>
              <w:right w:val="single" w:sz="4" w:space="0" w:color="auto"/>
            </w:tcBorders>
            <w:noWrap/>
            <w:vAlign w:val="center"/>
            <w:hideMark/>
          </w:tcPr>
          <w:p w14:paraId="696CD218" w14:textId="77777777" w:rsidR="00943740" w:rsidRPr="00943740" w:rsidRDefault="00943740" w:rsidP="00DE2306">
            <w:pPr>
              <w:jc w:val="right"/>
              <w:rPr>
                <w:rFonts w:eastAsia="Times New Roman"/>
                <w:b/>
                <w:bCs/>
                <w:color w:val="000000"/>
                <w:sz w:val="18"/>
                <w:szCs w:val="18"/>
              </w:rPr>
            </w:pPr>
            <w:r w:rsidRPr="00943740">
              <w:rPr>
                <w:rFonts w:eastAsia="Times New Roman"/>
                <w:b/>
                <w:bCs/>
                <w:color w:val="000000"/>
                <w:sz w:val="18"/>
                <w:szCs w:val="18"/>
              </w:rPr>
              <w:t xml:space="preserve"> R$             2.196.215,57 </w:t>
            </w:r>
          </w:p>
        </w:tc>
        <w:tc>
          <w:tcPr>
            <w:tcW w:w="1176" w:type="dxa"/>
            <w:vAlign w:val="center"/>
            <w:hideMark/>
          </w:tcPr>
          <w:p w14:paraId="0EC4C866" w14:textId="77777777" w:rsidR="00943740" w:rsidRPr="00A30049" w:rsidRDefault="00943740" w:rsidP="00DE2306">
            <w:pPr>
              <w:rPr>
                <w:rFonts w:ascii="Times New Roman" w:eastAsia="Times New Roman" w:hAnsi="Times New Roman" w:cs="Times New Roman"/>
                <w:sz w:val="20"/>
                <w:szCs w:val="20"/>
              </w:rPr>
            </w:pPr>
          </w:p>
        </w:tc>
      </w:tr>
      <w:tr w:rsidR="00943740" w:rsidRPr="00A30049" w14:paraId="524F905D" w14:textId="77777777" w:rsidTr="00943740">
        <w:trPr>
          <w:trHeight w:val="348"/>
        </w:trPr>
        <w:tc>
          <w:tcPr>
            <w:tcW w:w="1381" w:type="dxa"/>
            <w:tcBorders>
              <w:top w:val="nil"/>
              <w:left w:val="nil"/>
              <w:bottom w:val="nil"/>
              <w:right w:val="nil"/>
            </w:tcBorders>
            <w:vAlign w:val="bottom"/>
            <w:hideMark/>
          </w:tcPr>
          <w:p w14:paraId="36A886E0" w14:textId="77777777" w:rsidR="00943740" w:rsidRPr="007B65B1" w:rsidRDefault="00943740" w:rsidP="00DE2306">
            <w:pPr>
              <w:jc w:val="right"/>
              <w:rPr>
                <w:rFonts w:eastAsia="Times New Roman"/>
                <w:b/>
                <w:bCs/>
                <w:color w:val="000000"/>
              </w:rPr>
            </w:pPr>
          </w:p>
        </w:tc>
        <w:tc>
          <w:tcPr>
            <w:tcW w:w="532" w:type="dxa"/>
            <w:tcBorders>
              <w:top w:val="nil"/>
              <w:left w:val="nil"/>
              <w:bottom w:val="nil"/>
              <w:right w:val="nil"/>
            </w:tcBorders>
            <w:vAlign w:val="bottom"/>
            <w:hideMark/>
          </w:tcPr>
          <w:p w14:paraId="7A4B226D" w14:textId="77777777" w:rsidR="00943740" w:rsidRPr="007B65B1" w:rsidRDefault="00943740" w:rsidP="00DE2306">
            <w:pPr>
              <w:rPr>
                <w:rFonts w:eastAsia="Times New Roman"/>
                <w:sz w:val="20"/>
                <w:szCs w:val="20"/>
              </w:rPr>
            </w:pPr>
          </w:p>
        </w:tc>
        <w:tc>
          <w:tcPr>
            <w:tcW w:w="2410" w:type="dxa"/>
            <w:tcBorders>
              <w:top w:val="nil"/>
              <w:left w:val="nil"/>
              <w:bottom w:val="nil"/>
              <w:right w:val="nil"/>
            </w:tcBorders>
            <w:noWrap/>
            <w:vAlign w:val="center"/>
            <w:hideMark/>
          </w:tcPr>
          <w:p w14:paraId="2F74B4BF" w14:textId="77777777" w:rsidR="00943740" w:rsidRPr="007B65B1" w:rsidRDefault="00943740" w:rsidP="00DE2306">
            <w:pPr>
              <w:rPr>
                <w:rFonts w:eastAsia="Times New Roman"/>
                <w:sz w:val="20"/>
                <w:szCs w:val="20"/>
              </w:rPr>
            </w:pPr>
          </w:p>
        </w:tc>
        <w:tc>
          <w:tcPr>
            <w:tcW w:w="917" w:type="dxa"/>
            <w:tcBorders>
              <w:top w:val="nil"/>
              <w:left w:val="single" w:sz="4" w:space="0" w:color="auto"/>
              <w:bottom w:val="single" w:sz="4" w:space="0" w:color="auto"/>
              <w:right w:val="single" w:sz="4" w:space="0" w:color="auto"/>
            </w:tcBorders>
            <w:vAlign w:val="center"/>
            <w:hideMark/>
          </w:tcPr>
          <w:p w14:paraId="2B46D4AF"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TOTAL MENSAL</w:t>
            </w:r>
          </w:p>
        </w:tc>
        <w:tc>
          <w:tcPr>
            <w:tcW w:w="1390" w:type="dxa"/>
            <w:tcBorders>
              <w:top w:val="nil"/>
              <w:left w:val="nil"/>
              <w:bottom w:val="single" w:sz="4" w:space="0" w:color="auto"/>
              <w:right w:val="single" w:sz="4" w:space="0" w:color="auto"/>
            </w:tcBorders>
            <w:noWrap/>
            <w:vAlign w:val="center"/>
            <w:hideMark/>
          </w:tcPr>
          <w:p w14:paraId="575A1A7C"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R$ 127.567,00</w:t>
            </w:r>
          </w:p>
        </w:tc>
        <w:tc>
          <w:tcPr>
            <w:tcW w:w="1378" w:type="dxa"/>
            <w:tcBorders>
              <w:top w:val="nil"/>
              <w:left w:val="nil"/>
              <w:bottom w:val="single" w:sz="4" w:space="0" w:color="auto"/>
              <w:right w:val="single" w:sz="4" w:space="0" w:color="auto"/>
            </w:tcBorders>
            <w:noWrap/>
            <w:vAlign w:val="center"/>
            <w:hideMark/>
          </w:tcPr>
          <w:p w14:paraId="36B6E9E1" w14:textId="77777777" w:rsidR="00943740" w:rsidRPr="00943740" w:rsidRDefault="00943740" w:rsidP="00DE2306">
            <w:pPr>
              <w:jc w:val="center"/>
              <w:rPr>
                <w:rFonts w:eastAsia="Times New Roman"/>
                <w:b/>
                <w:bCs/>
                <w:color w:val="000000"/>
                <w:sz w:val="18"/>
                <w:szCs w:val="18"/>
              </w:rPr>
            </w:pPr>
            <w:r w:rsidRPr="00943740">
              <w:rPr>
                <w:rFonts w:eastAsia="Times New Roman"/>
                <w:b/>
                <w:bCs/>
                <w:color w:val="000000"/>
                <w:sz w:val="18"/>
                <w:szCs w:val="18"/>
              </w:rPr>
              <w:t> </w:t>
            </w:r>
          </w:p>
        </w:tc>
        <w:tc>
          <w:tcPr>
            <w:tcW w:w="2694" w:type="dxa"/>
            <w:tcBorders>
              <w:top w:val="nil"/>
              <w:left w:val="nil"/>
              <w:bottom w:val="single" w:sz="4" w:space="0" w:color="auto"/>
              <w:right w:val="single" w:sz="4" w:space="0" w:color="auto"/>
            </w:tcBorders>
            <w:noWrap/>
            <w:vAlign w:val="center"/>
            <w:hideMark/>
          </w:tcPr>
          <w:p w14:paraId="2237269F" w14:textId="77777777" w:rsidR="00943740" w:rsidRPr="00943740" w:rsidRDefault="00943740" w:rsidP="00DE2306">
            <w:pPr>
              <w:jc w:val="right"/>
              <w:rPr>
                <w:rFonts w:eastAsia="Times New Roman"/>
                <w:b/>
                <w:bCs/>
                <w:color w:val="000000"/>
                <w:sz w:val="18"/>
                <w:szCs w:val="18"/>
              </w:rPr>
            </w:pPr>
            <w:r w:rsidRPr="00943740">
              <w:rPr>
                <w:rFonts w:eastAsia="Times New Roman"/>
                <w:b/>
                <w:bCs/>
                <w:color w:val="000000"/>
                <w:sz w:val="18"/>
                <w:szCs w:val="18"/>
              </w:rPr>
              <w:t xml:space="preserve"> R$                  183.017,96 </w:t>
            </w:r>
          </w:p>
        </w:tc>
        <w:tc>
          <w:tcPr>
            <w:tcW w:w="1176" w:type="dxa"/>
            <w:vAlign w:val="center"/>
            <w:hideMark/>
          </w:tcPr>
          <w:p w14:paraId="38D158FC" w14:textId="77777777" w:rsidR="00943740" w:rsidRPr="00A30049" w:rsidRDefault="00943740" w:rsidP="00DE2306">
            <w:pPr>
              <w:rPr>
                <w:rFonts w:ascii="Times New Roman" w:eastAsia="Times New Roman" w:hAnsi="Times New Roman" w:cs="Times New Roman"/>
                <w:sz w:val="20"/>
                <w:szCs w:val="20"/>
              </w:rPr>
            </w:pPr>
          </w:p>
        </w:tc>
      </w:tr>
    </w:tbl>
    <w:p w14:paraId="238A6E7A" w14:textId="77777777" w:rsidR="00B1127F" w:rsidRDefault="00B1127F" w:rsidP="0033143B">
      <w:pPr>
        <w:spacing w:line="360" w:lineRule="auto"/>
        <w:jc w:val="both"/>
        <w:rPr>
          <w:sz w:val="20"/>
          <w:szCs w:val="20"/>
        </w:rPr>
      </w:pPr>
    </w:p>
    <w:p w14:paraId="5B884152" w14:textId="277A8D46" w:rsidR="0033143B" w:rsidRPr="00943740" w:rsidRDefault="0033143B" w:rsidP="0033143B">
      <w:pPr>
        <w:spacing w:line="360" w:lineRule="auto"/>
        <w:jc w:val="both"/>
        <w:rPr>
          <w:sz w:val="20"/>
          <w:szCs w:val="20"/>
        </w:rPr>
      </w:pPr>
      <w:r w:rsidRPr="00943740">
        <w:rPr>
          <w:sz w:val="20"/>
          <w:szCs w:val="20"/>
        </w:rPr>
        <w:t xml:space="preserve">1.7.2. Fica estabelecido um período de transição estimado em 6 (seis) meses, durante o qual a infraestrutura física e a equipe de campo supracitadas atuarão de forma reduzida. O aumento dos </w:t>
      </w:r>
      <w:r w:rsidRPr="00943740">
        <w:rPr>
          <w:sz w:val="20"/>
          <w:szCs w:val="20"/>
        </w:rPr>
        <w:lastRenderedPageBreak/>
        <w:t xml:space="preserve">quantitativos, até o limite total estipulado em contrato (Fase de Operação Plena), </w:t>
      </w:r>
      <w:r w:rsidR="00943740" w:rsidRPr="00943740">
        <w:rPr>
          <w:sz w:val="20"/>
          <w:szCs w:val="20"/>
        </w:rPr>
        <w:t>pode ocorrer</w:t>
      </w:r>
      <w:r w:rsidRPr="00943740">
        <w:rPr>
          <w:sz w:val="20"/>
          <w:szCs w:val="20"/>
        </w:rPr>
        <w:t xml:space="preserve"> de forma progressiva. Esta ampliação dependerá de autorização prévia, expressa e fundamentada da fiscalização do contrato, que avaliará a real necessidade de expansão acompanhando a ativação de novas vias e vagas no município.</w:t>
      </w:r>
    </w:p>
    <w:p w14:paraId="153EC7E6" w14:textId="77777777" w:rsidR="0033143B" w:rsidRPr="00943740" w:rsidRDefault="0033143B" w:rsidP="0033143B">
      <w:pPr>
        <w:spacing w:line="360" w:lineRule="auto"/>
        <w:jc w:val="both"/>
        <w:rPr>
          <w:sz w:val="20"/>
          <w:szCs w:val="20"/>
        </w:rPr>
      </w:pPr>
      <w:r w:rsidRPr="00943740">
        <w:rPr>
          <w:sz w:val="20"/>
          <w:szCs w:val="20"/>
        </w:rPr>
        <w:t>1.7.3. O pagamento mensal devido à Contratada, especialmente durante a fase de transição, não será linear. O faturamento será estritamente proporcional ao quantitativo de equipamentos físicos instalados, licenças de softwares ativadas e postos de trabalho efetivamente disponibilizados e em plena operação no período aferido, exigindo-se a comprovação documental e o ateste do fiscal do contrato para a liberação da medição.</w:t>
      </w:r>
    </w:p>
    <w:p w14:paraId="7FBE8348" w14:textId="77777777" w:rsidR="0033143B" w:rsidRPr="00D63D85" w:rsidRDefault="0033143B" w:rsidP="00D63D85">
      <w:pPr>
        <w:spacing w:line="360" w:lineRule="auto"/>
        <w:jc w:val="both"/>
        <w:rPr>
          <w:sz w:val="20"/>
          <w:szCs w:val="20"/>
        </w:rPr>
      </w:pPr>
    </w:p>
    <w:p w14:paraId="6DCE4953" w14:textId="77777777" w:rsidR="004A6843" w:rsidRDefault="004A6843" w:rsidP="004A6843">
      <w:pPr>
        <w:rPr>
          <w:sz w:val="20"/>
          <w:szCs w:val="20"/>
        </w:rPr>
      </w:pPr>
    </w:p>
    <w:p w14:paraId="1CFCB21E" w14:textId="56580492" w:rsidR="00E06A67" w:rsidRDefault="00D63D85" w:rsidP="004A6843">
      <w:pPr>
        <w:rPr>
          <w:sz w:val="20"/>
          <w:szCs w:val="20"/>
        </w:rPr>
      </w:pPr>
      <w:r>
        <w:rPr>
          <w:sz w:val="20"/>
          <w:szCs w:val="20"/>
        </w:rPr>
        <w:t>Leopoldina</w:t>
      </w:r>
      <w:r w:rsidRPr="00D63D85">
        <w:rPr>
          <w:sz w:val="20"/>
          <w:szCs w:val="20"/>
        </w:rPr>
        <w:t xml:space="preserve">, MG, </w:t>
      </w:r>
      <w:r w:rsidR="00DC5523">
        <w:rPr>
          <w:sz w:val="20"/>
          <w:szCs w:val="20"/>
        </w:rPr>
        <w:t>2</w:t>
      </w:r>
      <w:r w:rsidR="00E876F3">
        <w:rPr>
          <w:sz w:val="20"/>
          <w:szCs w:val="20"/>
        </w:rPr>
        <w:t>8</w:t>
      </w:r>
      <w:r w:rsidRPr="00D63D85">
        <w:rPr>
          <w:sz w:val="20"/>
          <w:szCs w:val="20"/>
        </w:rPr>
        <w:t xml:space="preserve"> de </w:t>
      </w:r>
      <w:r w:rsidR="00DC5523">
        <w:rPr>
          <w:sz w:val="20"/>
          <w:szCs w:val="20"/>
        </w:rPr>
        <w:t>abril</w:t>
      </w:r>
      <w:r w:rsidRPr="00D63D85">
        <w:rPr>
          <w:sz w:val="20"/>
          <w:szCs w:val="20"/>
        </w:rPr>
        <w:t xml:space="preserve"> de 2026.</w:t>
      </w:r>
    </w:p>
    <w:p w14:paraId="30856EEB" w14:textId="77777777" w:rsidR="003F6D5C" w:rsidRDefault="003F6D5C" w:rsidP="00D63D85">
      <w:pPr>
        <w:spacing w:line="360" w:lineRule="auto"/>
        <w:rPr>
          <w:sz w:val="20"/>
          <w:szCs w:val="20"/>
        </w:rPr>
      </w:pPr>
    </w:p>
    <w:p w14:paraId="04443BA7" w14:textId="77777777" w:rsidR="0033143B" w:rsidRDefault="0033143B" w:rsidP="00D63D85">
      <w:pPr>
        <w:spacing w:line="360" w:lineRule="auto"/>
        <w:rPr>
          <w:sz w:val="20"/>
          <w:szCs w:val="20"/>
        </w:rPr>
      </w:pPr>
    </w:p>
    <w:p w14:paraId="7FEAB619" w14:textId="77777777" w:rsidR="004E2D63" w:rsidRPr="00D63D85" w:rsidRDefault="004E2D63" w:rsidP="00D63D85">
      <w:pPr>
        <w:spacing w:line="360" w:lineRule="auto"/>
        <w:rPr>
          <w:sz w:val="20"/>
          <w:szCs w:val="20"/>
        </w:rPr>
      </w:pPr>
    </w:p>
    <w:p w14:paraId="2549EE95" w14:textId="77777777" w:rsidR="00E06A67" w:rsidRPr="00D63D85" w:rsidRDefault="008101A1" w:rsidP="00D63D85">
      <w:pPr>
        <w:spacing w:line="360" w:lineRule="auto"/>
        <w:jc w:val="center"/>
        <w:rPr>
          <w:sz w:val="20"/>
          <w:szCs w:val="20"/>
        </w:rPr>
      </w:pPr>
      <w:r w:rsidRPr="00D63D85">
        <w:rPr>
          <w:sz w:val="20"/>
          <w:szCs w:val="20"/>
        </w:rPr>
        <w:t>_____________________________________________</w:t>
      </w:r>
    </w:p>
    <w:p w14:paraId="2052A11F" w14:textId="43865C44" w:rsidR="00E06A67" w:rsidRDefault="004A6843" w:rsidP="00D63D85">
      <w:pPr>
        <w:spacing w:line="360" w:lineRule="auto"/>
        <w:jc w:val="center"/>
        <w:rPr>
          <w:b/>
          <w:bCs/>
          <w:sz w:val="20"/>
          <w:szCs w:val="20"/>
        </w:rPr>
      </w:pPr>
      <w:r>
        <w:rPr>
          <w:b/>
          <w:bCs/>
          <w:sz w:val="20"/>
          <w:szCs w:val="20"/>
        </w:rPr>
        <w:t>Bruno Rabelo Baganha de Souza</w:t>
      </w:r>
    </w:p>
    <w:p w14:paraId="690B3B65" w14:textId="3A380ADF" w:rsidR="00F85631" w:rsidRPr="00D63D85" w:rsidRDefault="00F85631" w:rsidP="00D63D85">
      <w:pPr>
        <w:spacing w:line="360" w:lineRule="auto"/>
        <w:jc w:val="center"/>
        <w:rPr>
          <w:sz w:val="20"/>
          <w:szCs w:val="20"/>
        </w:rPr>
      </w:pPr>
      <w:r>
        <w:rPr>
          <w:b/>
          <w:bCs/>
          <w:sz w:val="20"/>
          <w:szCs w:val="20"/>
        </w:rPr>
        <w:t>Engenheiro Civil</w:t>
      </w:r>
    </w:p>
    <w:p w14:paraId="1CFBF7AF" w14:textId="77777777" w:rsidR="00E06A67" w:rsidRPr="00D63D85" w:rsidRDefault="008101A1" w:rsidP="00D63D85">
      <w:pPr>
        <w:spacing w:line="360" w:lineRule="auto"/>
        <w:jc w:val="center"/>
        <w:rPr>
          <w:sz w:val="20"/>
          <w:szCs w:val="20"/>
        </w:rPr>
      </w:pPr>
      <w:r w:rsidRPr="00D63D85">
        <w:rPr>
          <w:sz w:val="20"/>
          <w:szCs w:val="20"/>
        </w:rPr>
        <w:t>Secretaria Municipal de Habitação e Mobilidade Urbana</w:t>
      </w:r>
    </w:p>
    <w:sectPr w:rsidR="00E06A67" w:rsidRPr="00D63D85" w:rsidSect="00C310F1">
      <w:headerReference w:type="default" r:id="rId7"/>
      <w:footerReference w:type="default" r:id="rId8"/>
      <w:pgSz w:w="11906" w:h="16838"/>
      <w:pgMar w:top="1134" w:right="1133" w:bottom="1134" w:left="1701"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4B996" w14:textId="77777777" w:rsidR="00ED7018" w:rsidRDefault="00ED7018">
      <w:r>
        <w:separator/>
      </w:r>
    </w:p>
  </w:endnote>
  <w:endnote w:type="continuationSeparator" w:id="0">
    <w:p w14:paraId="5BB06718" w14:textId="77777777" w:rsidR="00ED7018" w:rsidRDefault="00ED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9897887"/>
      <w:docPartObj>
        <w:docPartGallery w:val="Page Numbers (Bottom of Page)"/>
        <w:docPartUnique/>
      </w:docPartObj>
    </w:sdtPr>
    <w:sdtEndPr/>
    <w:sdtContent>
      <w:p w14:paraId="6F439ECC" w14:textId="47CCB790" w:rsidR="00D63D85" w:rsidRDefault="00D63D85">
        <w:pPr>
          <w:pStyle w:val="Rodap"/>
          <w:jc w:val="right"/>
        </w:pPr>
        <w:r>
          <w:fldChar w:fldCharType="begin"/>
        </w:r>
        <w:r>
          <w:instrText>PAGE   \* MERGEFORMAT</w:instrText>
        </w:r>
        <w:r>
          <w:fldChar w:fldCharType="separate"/>
        </w:r>
        <w:r w:rsidR="00A17433">
          <w:rPr>
            <w:noProof/>
          </w:rPr>
          <w:t>8</w:t>
        </w:r>
        <w:r>
          <w:fldChar w:fldCharType="end"/>
        </w:r>
      </w:p>
    </w:sdtContent>
  </w:sdt>
  <w:p w14:paraId="19C97346" w14:textId="72E9F6AC" w:rsidR="00E06A67" w:rsidRPr="00D63D85" w:rsidRDefault="00D63D85" w:rsidP="00D63D85">
    <w:pPr>
      <w:pStyle w:val="Rodap"/>
    </w:pPr>
    <w:r>
      <w:t>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294E" w14:textId="77777777" w:rsidR="00ED7018" w:rsidRDefault="00ED7018">
      <w:r>
        <w:separator/>
      </w:r>
    </w:p>
  </w:footnote>
  <w:footnote w:type="continuationSeparator" w:id="0">
    <w:p w14:paraId="6E3B19DA" w14:textId="77777777" w:rsidR="00ED7018" w:rsidRDefault="00ED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024B" w14:textId="7E9BCB71" w:rsidR="00E06A67" w:rsidRPr="00D63D85" w:rsidRDefault="00943740" w:rsidP="00D63D85">
    <w:pPr>
      <w:pStyle w:val="Cabealho"/>
    </w:pPr>
    <w:r>
      <w:t xml:space="preserve"> </w:t>
    </w:r>
    <w:r w:rsidR="00D63D85">
      <w:rPr>
        <w:noProof/>
      </w:rPr>
      <w:drawing>
        <wp:inline distT="0" distB="0" distL="0" distR="0" wp14:anchorId="14B5C29E" wp14:editId="1BF7DB8D">
          <wp:extent cx="5400040" cy="861695"/>
          <wp:effectExtent l="0" t="0" r="0" b="0"/>
          <wp:docPr id="1389679248"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550"/>
    <w:multiLevelType w:val="hybridMultilevel"/>
    <w:tmpl w:val="44B8DE16"/>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15F4F"/>
    <w:multiLevelType w:val="multilevel"/>
    <w:tmpl w:val="5832D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C40C5"/>
    <w:multiLevelType w:val="hybridMultilevel"/>
    <w:tmpl w:val="E8CC7A98"/>
    <w:lvl w:ilvl="0" w:tplc="94B21406">
      <w:start w:val="1"/>
      <w:numFmt w:val="decimal"/>
      <w:lvlText w:val="%1."/>
      <w:lvlJc w:val="left"/>
      <w:pPr>
        <w:ind w:left="720" w:hanging="360"/>
      </w:pPr>
    </w:lvl>
    <w:lvl w:ilvl="1" w:tplc="B21A1A24">
      <w:numFmt w:val="decimal"/>
      <w:lvlText w:val=""/>
      <w:lvlJc w:val="left"/>
    </w:lvl>
    <w:lvl w:ilvl="2" w:tplc="4F38A794">
      <w:numFmt w:val="decimal"/>
      <w:lvlText w:val=""/>
      <w:lvlJc w:val="left"/>
    </w:lvl>
    <w:lvl w:ilvl="3" w:tplc="5B5671F6">
      <w:numFmt w:val="decimal"/>
      <w:lvlText w:val=""/>
      <w:lvlJc w:val="left"/>
    </w:lvl>
    <w:lvl w:ilvl="4" w:tplc="66A2B968">
      <w:numFmt w:val="decimal"/>
      <w:lvlText w:val=""/>
      <w:lvlJc w:val="left"/>
    </w:lvl>
    <w:lvl w:ilvl="5" w:tplc="59663266">
      <w:numFmt w:val="decimal"/>
      <w:lvlText w:val=""/>
      <w:lvlJc w:val="left"/>
    </w:lvl>
    <w:lvl w:ilvl="6" w:tplc="CCE4DD02">
      <w:numFmt w:val="decimal"/>
      <w:lvlText w:val=""/>
      <w:lvlJc w:val="left"/>
    </w:lvl>
    <w:lvl w:ilvl="7" w:tplc="1876C14A">
      <w:numFmt w:val="decimal"/>
      <w:lvlText w:val=""/>
      <w:lvlJc w:val="left"/>
    </w:lvl>
    <w:lvl w:ilvl="8" w:tplc="DDAA6110">
      <w:numFmt w:val="decimal"/>
      <w:lvlText w:val=""/>
      <w:lvlJc w:val="left"/>
    </w:lvl>
  </w:abstractNum>
  <w:abstractNum w:abstractNumId="3" w15:restartNumberingAfterBreak="0">
    <w:nsid w:val="0F46249F"/>
    <w:multiLevelType w:val="multilevel"/>
    <w:tmpl w:val="4B927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76307"/>
    <w:multiLevelType w:val="multilevel"/>
    <w:tmpl w:val="9222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7154D"/>
    <w:multiLevelType w:val="hybridMultilevel"/>
    <w:tmpl w:val="AF4A2F54"/>
    <w:lvl w:ilvl="0" w:tplc="2B6A0070">
      <w:start w:val="1"/>
      <w:numFmt w:val="bullet"/>
      <w:lvlText w:val="•"/>
      <w:lvlJc w:val="left"/>
      <w:pPr>
        <w:ind w:left="720" w:hanging="360"/>
      </w:pPr>
    </w:lvl>
    <w:lvl w:ilvl="1" w:tplc="116E02C0">
      <w:numFmt w:val="decimal"/>
      <w:lvlText w:val=""/>
      <w:lvlJc w:val="left"/>
    </w:lvl>
    <w:lvl w:ilvl="2" w:tplc="C5F8745C">
      <w:numFmt w:val="decimal"/>
      <w:lvlText w:val=""/>
      <w:lvlJc w:val="left"/>
    </w:lvl>
    <w:lvl w:ilvl="3" w:tplc="6C5CA400">
      <w:numFmt w:val="decimal"/>
      <w:lvlText w:val=""/>
      <w:lvlJc w:val="left"/>
    </w:lvl>
    <w:lvl w:ilvl="4" w:tplc="11B2376C">
      <w:numFmt w:val="decimal"/>
      <w:lvlText w:val=""/>
      <w:lvlJc w:val="left"/>
    </w:lvl>
    <w:lvl w:ilvl="5" w:tplc="8C6A654E">
      <w:numFmt w:val="decimal"/>
      <w:lvlText w:val=""/>
      <w:lvlJc w:val="left"/>
    </w:lvl>
    <w:lvl w:ilvl="6" w:tplc="C84E1712">
      <w:numFmt w:val="decimal"/>
      <w:lvlText w:val=""/>
      <w:lvlJc w:val="left"/>
    </w:lvl>
    <w:lvl w:ilvl="7" w:tplc="820C780E">
      <w:numFmt w:val="decimal"/>
      <w:lvlText w:val=""/>
      <w:lvlJc w:val="left"/>
    </w:lvl>
    <w:lvl w:ilvl="8" w:tplc="3F2616FE">
      <w:numFmt w:val="decimal"/>
      <w:lvlText w:val=""/>
      <w:lvlJc w:val="left"/>
    </w:lvl>
  </w:abstractNum>
  <w:abstractNum w:abstractNumId="6" w15:restartNumberingAfterBreak="0">
    <w:nsid w:val="3C385ECF"/>
    <w:multiLevelType w:val="multilevel"/>
    <w:tmpl w:val="A8A09AEE"/>
    <w:lvl w:ilvl="0">
      <w:start w:val="1"/>
      <w:numFmt w:val="decimal"/>
      <w:lvlText w:val="%1."/>
      <w:lvlJc w:val="left"/>
      <w:pPr>
        <w:ind w:left="928" w:hanging="360"/>
      </w:pPr>
    </w:lvl>
    <w:lvl w:ilvl="1">
      <w:start w:val="2"/>
      <w:numFmt w:val="decimal"/>
      <w:isLgl/>
      <w:lvlText w:val="%1.%2."/>
      <w:lvlJc w:val="left"/>
      <w:pPr>
        <w:ind w:left="1063" w:hanging="495"/>
      </w:pPr>
      <w:rPr>
        <w:rFonts w:hint="default"/>
      </w:rPr>
    </w:lvl>
    <w:lvl w:ilvl="2">
      <w:start w:val="4"/>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7" w15:restartNumberingAfterBreak="0">
    <w:nsid w:val="45453E14"/>
    <w:multiLevelType w:val="hybridMultilevel"/>
    <w:tmpl w:val="E5F2F1CC"/>
    <w:lvl w:ilvl="0" w:tplc="DF6A70E8">
      <w:start w:val="1"/>
      <w:numFmt w:val="bullet"/>
      <w:lvlText w:val="●"/>
      <w:lvlJc w:val="left"/>
      <w:pPr>
        <w:ind w:left="720" w:hanging="360"/>
      </w:pPr>
    </w:lvl>
    <w:lvl w:ilvl="1" w:tplc="EA9AAC10">
      <w:start w:val="1"/>
      <w:numFmt w:val="bullet"/>
      <w:lvlText w:val="○"/>
      <w:lvlJc w:val="left"/>
      <w:pPr>
        <w:ind w:left="1440" w:hanging="360"/>
      </w:pPr>
    </w:lvl>
    <w:lvl w:ilvl="2" w:tplc="53181666">
      <w:start w:val="1"/>
      <w:numFmt w:val="bullet"/>
      <w:lvlText w:val="■"/>
      <w:lvlJc w:val="left"/>
      <w:pPr>
        <w:ind w:left="2160" w:hanging="360"/>
      </w:pPr>
    </w:lvl>
    <w:lvl w:ilvl="3" w:tplc="C73618F2">
      <w:start w:val="1"/>
      <w:numFmt w:val="bullet"/>
      <w:lvlText w:val="●"/>
      <w:lvlJc w:val="left"/>
      <w:pPr>
        <w:ind w:left="2880" w:hanging="360"/>
      </w:pPr>
    </w:lvl>
    <w:lvl w:ilvl="4" w:tplc="46A0FF1E">
      <w:start w:val="1"/>
      <w:numFmt w:val="bullet"/>
      <w:lvlText w:val="○"/>
      <w:lvlJc w:val="left"/>
      <w:pPr>
        <w:ind w:left="3600" w:hanging="360"/>
      </w:pPr>
    </w:lvl>
    <w:lvl w:ilvl="5" w:tplc="B8786B6A">
      <w:start w:val="1"/>
      <w:numFmt w:val="bullet"/>
      <w:lvlText w:val="■"/>
      <w:lvlJc w:val="left"/>
      <w:pPr>
        <w:ind w:left="4320" w:hanging="360"/>
      </w:pPr>
    </w:lvl>
    <w:lvl w:ilvl="6" w:tplc="23B2EFCE">
      <w:start w:val="1"/>
      <w:numFmt w:val="bullet"/>
      <w:lvlText w:val="●"/>
      <w:lvlJc w:val="left"/>
      <w:pPr>
        <w:ind w:left="5040" w:hanging="360"/>
      </w:pPr>
    </w:lvl>
    <w:lvl w:ilvl="7" w:tplc="6F0230F6">
      <w:start w:val="1"/>
      <w:numFmt w:val="bullet"/>
      <w:lvlText w:val="●"/>
      <w:lvlJc w:val="left"/>
      <w:pPr>
        <w:ind w:left="5760" w:hanging="360"/>
      </w:pPr>
    </w:lvl>
    <w:lvl w:ilvl="8" w:tplc="A664FA8A">
      <w:start w:val="1"/>
      <w:numFmt w:val="bullet"/>
      <w:lvlText w:val="●"/>
      <w:lvlJc w:val="left"/>
      <w:pPr>
        <w:ind w:left="6480" w:hanging="360"/>
      </w:pPr>
    </w:lvl>
  </w:abstractNum>
  <w:abstractNum w:abstractNumId="8" w15:restartNumberingAfterBreak="0">
    <w:nsid w:val="50A51A4A"/>
    <w:multiLevelType w:val="hybridMultilevel"/>
    <w:tmpl w:val="44B8DE16"/>
    <w:lvl w:ilvl="0" w:tplc="0416000F">
      <w:start w:val="1"/>
      <w:numFmt w:val="decimal"/>
      <w:lvlText w:val="%1."/>
      <w:lvlJc w:val="left"/>
      <w:pPr>
        <w:ind w:left="928"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E1657C6"/>
    <w:multiLevelType w:val="multilevel"/>
    <w:tmpl w:val="0534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499739">
    <w:abstractNumId w:val="7"/>
    <w:lvlOverride w:ilvl="0">
      <w:startOverride w:val="1"/>
    </w:lvlOverride>
  </w:num>
  <w:num w:numId="2" w16cid:durableId="390084046">
    <w:abstractNumId w:val="5"/>
    <w:lvlOverride w:ilvl="0">
      <w:startOverride w:val="1"/>
    </w:lvlOverride>
  </w:num>
  <w:num w:numId="3" w16cid:durableId="407196194">
    <w:abstractNumId w:val="3"/>
  </w:num>
  <w:num w:numId="4" w16cid:durableId="1192186979">
    <w:abstractNumId w:val="1"/>
  </w:num>
  <w:num w:numId="5" w16cid:durableId="1677732912">
    <w:abstractNumId w:val="4"/>
  </w:num>
  <w:num w:numId="6" w16cid:durableId="1567716905">
    <w:abstractNumId w:val="9"/>
  </w:num>
  <w:num w:numId="7" w16cid:durableId="1014266863">
    <w:abstractNumId w:val="8"/>
  </w:num>
  <w:num w:numId="8" w16cid:durableId="956720078">
    <w:abstractNumId w:val="0"/>
  </w:num>
  <w:num w:numId="9" w16cid:durableId="20535367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A67"/>
    <w:rsid w:val="00007B60"/>
    <w:rsid w:val="0001662B"/>
    <w:rsid w:val="00026C91"/>
    <w:rsid w:val="00105DA8"/>
    <w:rsid w:val="0013047E"/>
    <w:rsid w:val="00143814"/>
    <w:rsid w:val="001C5BFA"/>
    <w:rsid w:val="002814E8"/>
    <w:rsid w:val="002E6A7C"/>
    <w:rsid w:val="00313FF6"/>
    <w:rsid w:val="00317D05"/>
    <w:rsid w:val="00331200"/>
    <w:rsid w:val="0033143B"/>
    <w:rsid w:val="00370407"/>
    <w:rsid w:val="00380873"/>
    <w:rsid w:val="003B67DD"/>
    <w:rsid w:val="003F6D5C"/>
    <w:rsid w:val="004133BC"/>
    <w:rsid w:val="004A6843"/>
    <w:rsid w:val="004C0B69"/>
    <w:rsid w:val="004E2D63"/>
    <w:rsid w:val="00503323"/>
    <w:rsid w:val="00543193"/>
    <w:rsid w:val="00551BDA"/>
    <w:rsid w:val="00584E1F"/>
    <w:rsid w:val="005C5A07"/>
    <w:rsid w:val="005F3A29"/>
    <w:rsid w:val="00621342"/>
    <w:rsid w:val="00682D78"/>
    <w:rsid w:val="006B18B2"/>
    <w:rsid w:val="00714486"/>
    <w:rsid w:val="007235D7"/>
    <w:rsid w:val="0075221F"/>
    <w:rsid w:val="00767230"/>
    <w:rsid w:val="00795980"/>
    <w:rsid w:val="007B65B1"/>
    <w:rsid w:val="008101A1"/>
    <w:rsid w:val="00832769"/>
    <w:rsid w:val="008C26A1"/>
    <w:rsid w:val="0090273D"/>
    <w:rsid w:val="009349BA"/>
    <w:rsid w:val="00943740"/>
    <w:rsid w:val="00944301"/>
    <w:rsid w:val="00970137"/>
    <w:rsid w:val="00982355"/>
    <w:rsid w:val="00A17433"/>
    <w:rsid w:val="00A30049"/>
    <w:rsid w:val="00A5527D"/>
    <w:rsid w:val="00A65BF2"/>
    <w:rsid w:val="00AE18FC"/>
    <w:rsid w:val="00AE4ED0"/>
    <w:rsid w:val="00AF3ED7"/>
    <w:rsid w:val="00B1127F"/>
    <w:rsid w:val="00B35AE8"/>
    <w:rsid w:val="00B9074F"/>
    <w:rsid w:val="00BB3DD5"/>
    <w:rsid w:val="00BE2AD0"/>
    <w:rsid w:val="00C310F1"/>
    <w:rsid w:val="00C6309F"/>
    <w:rsid w:val="00C754BD"/>
    <w:rsid w:val="00CC7C1E"/>
    <w:rsid w:val="00D139F9"/>
    <w:rsid w:val="00D61942"/>
    <w:rsid w:val="00D63D85"/>
    <w:rsid w:val="00D64BF5"/>
    <w:rsid w:val="00D933BC"/>
    <w:rsid w:val="00DC097D"/>
    <w:rsid w:val="00DC5523"/>
    <w:rsid w:val="00E06A67"/>
    <w:rsid w:val="00E1089E"/>
    <w:rsid w:val="00E4247F"/>
    <w:rsid w:val="00E86983"/>
    <w:rsid w:val="00E876F3"/>
    <w:rsid w:val="00E92DEB"/>
    <w:rsid w:val="00E95866"/>
    <w:rsid w:val="00EC247D"/>
    <w:rsid w:val="00ED7018"/>
    <w:rsid w:val="00EF0F7E"/>
    <w:rsid w:val="00EF1C90"/>
    <w:rsid w:val="00F00221"/>
    <w:rsid w:val="00F856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D9DBF"/>
  <w15:docId w15:val="{B9629567-7B42-4FEB-B839-4E003260D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spacing w:before="360" w:after="160"/>
      <w:outlineLvl w:val="0"/>
    </w:pPr>
    <w:rPr>
      <w:b/>
      <w:bCs/>
      <w:color w:val="1A365D"/>
      <w:sz w:val="26"/>
      <w:szCs w:val="26"/>
    </w:rPr>
  </w:style>
  <w:style w:type="paragraph" w:styleId="Ttulo2">
    <w:name w:val="heading 2"/>
    <w:uiPriority w:val="9"/>
    <w:unhideWhenUsed/>
    <w:qFormat/>
    <w:pPr>
      <w:spacing w:before="240" w:after="120"/>
      <w:outlineLvl w:val="1"/>
    </w:pPr>
    <w:rPr>
      <w:b/>
      <w:bCs/>
      <w:color w:val="2C5282"/>
      <w:sz w:val="24"/>
      <w:szCs w:val="24"/>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uiPriority w:val="10"/>
    <w:qFormat/>
    <w:rPr>
      <w:sz w:val="56"/>
      <w:szCs w:val="56"/>
    </w:rPr>
  </w:style>
  <w:style w:type="paragraph" w:customStyle="1" w:styleId="Forte1">
    <w:name w:val="Forte1"/>
    <w:qFormat/>
    <w:rPr>
      <w:b/>
      <w:bCs/>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Segundo"/>
    <w:link w:val="PargrafodaListaChar"/>
    <w:uiPriority w:val="1"/>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paragraph" w:styleId="Cabealho">
    <w:name w:val="header"/>
    <w:basedOn w:val="Normal"/>
    <w:link w:val="CabealhoChar"/>
    <w:uiPriority w:val="99"/>
    <w:unhideWhenUsed/>
    <w:rsid w:val="00D63D85"/>
    <w:pPr>
      <w:tabs>
        <w:tab w:val="center" w:pos="4252"/>
        <w:tab w:val="right" w:pos="8504"/>
      </w:tabs>
    </w:pPr>
  </w:style>
  <w:style w:type="character" w:customStyle="1" w:styleId="CabealhoChar">
    <w:name w:val="Cabeçalho Char"/>
    <w:basedOn w:val="Fontepargpadro"/>
    <w:link w:val="Cabealho"/>
    <w:uiPriority w:val="99"/>
    <w:rsid w:val="00D63D85"/>
  </w:style>
  <w:style w:type="paragraph" w:styleId="Rodap">
    <w:name w:val="footer"/>
    <w:basedOn w:val="Normal"/>
    <w:link w:val="RodapChar"/>
    <w:uiPriority w:val="99"/>
    <w:unhideWhenUsed/>
    <w:rsid w:val="00D63D85"/>
    <w:pPr>
      <w:tabs>
        <w:tab w:val="center" w:pos="4252"/>
        <w:tab w:val="right" w:pos="8504"/>
      </w:tabs>
    </w:pPr>
  </w:style>
  <w:style w:type="character" w:customStyle="1" w:styleId="RodapChar">
    <w:name w:val="Rodapé Char"/>
    <w:basedOn w:val="Fontepargpadro"/>
    <w:link w:val="Rodap"/>
    <w:uiPriority w:val="99"/>
    <w:rsid w:val="00D63D85"/>
  </w:style>
  <w:style w:type="table" w:customStyle="1" w:styleId="TabelaSimples41">
    <w:name w:val="Tabela Simples 41"/>
    <w:basedOn w:val="Tabelanormal"/>
    <w:uiPriority w:val="44"/>
    <w:rsid w:val="00D63D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mplesTabela11">
    <w:name w:val="Simples Tabela 11"/>
    <w:basedOn w:val="Tabelanormal"/>
    <w:uiPriority w:val="41"/>
    <w:rsid w:val="00D63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oPendente1">
    <w:name w:val="Menção Pendente1"/>
    <w:basedOn w:val="Fontepargpadro"/>
    <w:uiPriority w:val="99"/>
    <w:semiHidden/>
    <w:unhideWhenUsed/>
    <w:rsid w:val="00AE4ED0"/>
    <w:rPr>
      <w:color w:val="605E5C"/>
      <w:shd w:val="clear" w:color="auto" w:fill="E1DFDD"/>
    </w:rPr>
  </w:style>
  <w:style w:type="paragraph" w:styleId="Textodebalo">
    <w:name w:val="Balloon Text"/>
    <w:basedOn w:val="Normal"/>
    <w:link w:val="TextodebaloChar"/>
    <w:uiPriority w:val="99"/>
    <w:semiHidden/>
    <w:unhideWhenUsed/>
    <w:rsid w:val="004E2D63"/>
    <w:rPr>
      <w:rFonts w:ascii="Tahoma" w:hAnsi="Tahoma" w:cs="Tahoma"/>
      <w:sz w:val="16"/>
      <w:szCs w:val="16"/>
    </w:rPr>
  </w:style>
  <w:style w:type="character" w:customStyle="1" w:styleId="TextodebaloChar">
    <w:name w:val="Texto de balão Char"/>
    <w:basedOn w:val="Fontepargpadro"/>
    <w:link w:val="Textodebalo"/>
    <w:uiPriority w:val="99"/>
    <w:semiHidden/>
    <w:rsid w:val="004E2D63"/>
    <w:rPr>
      <w:rFonts w:ascii="Tahoma" w:hAnsi="Tahoma" w:cs="Tahoma"/>
      <w:sz w:val="16"/>
      <w:szCs w:val="16"/>
    </w:rPr>
  </w:style>
  <w:style w:type="paragraph" w:styleId="NormalWeb">
    <w:name w:val="Normal (Web)"/>
    <w:basedOn w:val="Normal"/>
    <w:uiPriority w:val="99"/>
    <w:semiHidden/>
    <w:unhideWhenUsed/>
    <w:rsid w:val="0075221F"/>
    <w:rPr>
      <w:rFonts w:ascii="Times New Roman" w:hAnsi="Times New Roman" w:cs="Times New Roman"/>
      <w:sz w:val="24"/>
      <w:szCs w:val="24"/>
    </w:rPr>
  </w:style>
  <w:style w:type="table" w:styleId="Tabelacomgrade">
    <w:name w:val="Table Grid"/>
    <w:basedOn w:val="Tabelanormal"/>
    <w:uiPriority w:val="39"/>
    <w:rsid w:val="00A5527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527D"/>
    <w:pPr>
      <w:autoSpaceDE w:val="0"/>
      <w:autoSpaceDN w:val="0"/>
      <w:adjustRightInd w:val="0"/>
    </w:pPr>
    <w:rPr>
      <w:rFonts w:ascii="Cambria" w:eastAsiaTheme="minorHAnsi" w:hAnsi="Cambria" w:cs="Cambria"/>
      <w:color w:val="000000"/>
      <w:sz w:val="24"/>
      <w:szCs w:val="24"/>
      <w:lang w:eastAsia="en-US"/>
      <w14:ligatures w14:val="standardContextual"/>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1"/>
    <w:qFormat/>
    <w:locked/>
    <w:rsid w:val="00A55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4171</Words>
  <Characters>22528</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Karine Louzada</cp:lastModifiedBy>
  <cp:revision>10</cp:revision>
  <cp:lastPrinted>2026-04-28T17:10:00Z</cp:lastPrinted>
  <dcterms:created xsi:type="dcterms:W3CDTF">2026-04-28T18:19:00Z</dcterms:created>
  <dcterms:modified xsi:type="dcterms:W3CDTF">2026-04-30T18:48:00Z</dcterms:modified>
</cp:coreProperties>
</file>